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136D4" w14:textId="174EB58A" w:rsidR="006002AD" w:rsidRPr="00EB4A87" w:rsidRDefault="006002AD" w:rsidP="006002AD">
      <w:pPr>
        <w:pStyle w:val="3GPPHeader"/>
        <w:spacing w:after="60"/>
        <w:jc w:val="left"/>
        <w:rPr>
          <w:szCs w:val="24"/>
          <w:highlight w:val="yellow"/>
          <w:lang w:val="en-US"/>
        </w:rPr>
      </w:pPr>
      <w:bookmarkStart w:id="0" w:name="_Hlk54275161"/>
      <w:bookmarkStart w:id="1" w:name="_Toc142579058"/>
      <w:bookmarkStart w:id="2" w:name="_Hlk154505859"/>
      <w:bookmarkEnd w:id="0"/>
      <w:r w:rsidRPr="00EB4A87">
        <w:rPr>
          <w:szCs w:val="24"/>
          <w:lang w:val="en-US"/>
        </w:rPr>
        <w:t>3GPP TSG-RAN WG2 #12</w:t>
      </w:r>
      <w:r w:rsidR="00350E18">
        <w:rPr>
          <w:szCs w:val="24"/>
          <w:lang w:val="en-US"/>
        </w:rPr>
        <w:t>7</w:t>
      </w:r>
      <w:r w:rsidRPr="00EB4A87">
        <w:rPr>
          <w:szCs w:val="24"/>
          <w:lang w:val="en-US"/>
        </w:rPr>
        <w:tab/>
      </w:r>
      <w:r w:rsidR="00DE4FB8">
        <w:t>R2-2406785</w:t>
      </w:r>
    </w:p>
    <w:bookmarkEnd w:id="1"/>
    <w:p w14:paraId="1A715210" w14:textId="68CFF17A" w:rsidR="006002AD" w:rsidRPr="00EB4A87" w:rsidRDefault="00C22C31" w:rsidP="006002AD">
      <w:pPr>
        <w:widowControl w:val="0"/>
        <w:tabs>
          <w:tab w:val="right" w:pos="9639"/>
        </w:tabs>
        <w:spacing w:after="0"/>
        <w:rPr>
          <w:rFonts w:ascii="Arial" w:hAnsi="Arial" w:cs="Arial"/>
          <w:b/>
          <w:sz w:val="24"/>
          <w:lang w:val="en-US" w:eastAsia="en-US"/>
        </w:rPr>
      </w:pPr>
      <w:r w:rsidRPr="00EB4A87">
        <w:rPr>
          <w:rFonts w:ascii="Arial" w:hAnsi="Arial" w:cs="Arial"/>
          <w:b/>
          <w:sz w:val="24"/>
          <w:szCs w:val="24"/>
          <w:lang w:val="en-US"/>
        </w:rPr>
        <w:t>Maastricht</w:t>
      </w:r>
      <w:r w:rsidR="006002AD" w:rsidRPr="00EB4A87">
        <w:rPr>
          <w:rFonts w:ascii="Arial" w:hAnsi="Arial" w:cs="Arial"/>
          <w:b/>
          <w:sz w:val="24"/>
          <w:szCs w:val="24"/>
          <w:lang w:val="en-US"/>
        </w:rPr>
        <w:t xml:space="preserve">, </w:t>
      </w:r>
      <w:r w:rsidR="009D285F" w:rsidRPr="00EB4A87">
        <w:rPr>
          <w:rFonts w:ascii="Arial" w:hAnsi="Arial" w:cs="Arial"/>
          <w:b/>
          <w:sz w:val="24"/>
          <w:szCs w:val="24"/>
          <w:lang w:val="en-US"/>
        </w:rPr>
        <w:t>Netherlands</w:t>
      </w:r>
      <w:r w:rsidR="006002AD" w:rsidRPr="00EB4A87">
        <w:rPr>
          <w:rFonts w:ascii="Arial" w:hAnsi="Arial" w:cs="Arial"/>
          <w:b/>
          <w:sz w:val="24"/>
          <w:szCs w:val="24"/>
          <w:lang w:val="en-US"/>
        </w:rPr>
        <w:t xml:space="preserve">, </w:t>
      </w:r>
      <w:r w:rsidR="00A46226" w:rsidRPr="00EB4A87">
        <w:rPr>
          <w:rFonts w:ascii="Arial" w:hAnsi="Arial" w:cs="Arial"/>
          <w:b/>
          <w:sz w:val="24"/>
          <w:szCs w:val="24"/>
          <w:lang w:val="en-US"/>
        </w:rPr>
        <w:t>19</w:t>
      </w:r>
      <w:r w:rsidR="00A46226" w:rsidRPr="00A41C33">
        <w:rPr>
          <w:rFonts w:ascii="Arial" w:hAnsi="Arial" w:cs="Arial"/>
          <w:b/>
          <w:sz w:val="24"/>
          <w:szCs w:val="24"/>
          <w:vertAlign w:val="superscript"/>
          <w:lang w:val="en-US"/>
        </w:rPr>
        <w:t>th</w:t>
      </w:r>
      <w:r w:rsidR="00A46226" w:rsidRPr="00EB4A87">
        <w:rPr>
          <w:rFonts w:ascii="Arial" w:hAnsi="Arial" w:cs="Arial"/>
          <w:b/>
          <w:sz w:val="24"/>
          <w:szCs w:val="24"/>
          <w:lang w:val="en-US"/>
        </w:rPr>
        <w:t xml:space="preserve"> </w:t>
      </w:r>
      <w:r w:rsidR="006002AD" w:rsidRPr="00EB4A87">
        <w:rPr>
          <w:rFonts w:ascii="Arial" w:hAnsi="Arial" w:cs="Arial"/>
          <w:b/>
          <w:sz w:val="24"/>
          <w:szCs w:val="24"/>
          <w:lang w:val="en-US"/>
        </w:rPr>
        <w:t xml:space="preserve">– </w:t>
      </w:r>
      <w:proofErr w:type="gramStart"/>
      <w:r w:rsidR="006002AD" w:rsidRPr="00EB4A87">
        <w:rPr>
          <w:rFonts w:ascii="Arial" w:hAnsi="Arial" w:cs="Arial"/>
          <w:b/>
          <w:sz w:val="24"/>
          <w:szCs w:val="24"/>
          <w:lang w:val="en-US"/>
        </w:rPr>
        <w:t>2</w:t>
      </w:r>
      <w:r w:rsidR="00A46226" w:rsidRPr="00EB4A87">
        <w:rPr>
          <w:rFonts w:ascii="Arial" w:hAnsi="Arial" w:cs="Arial"/>
          <w:b/>
          <w:sz w:val="24"/>
          <w:szCs w:val="24"/>
          <w:lang w:val="en-US"/>
        </w:rPr>
        <w:t>3</w:t>
      </w:r>
      <w:r w:rsidR="006002AD" w:rsidRPr="00EB4A87">
        <w:rPr>
          <w:rFonts w:ascii="Arial" w:hAnsi="Arial" w:cs="Arial"/>
          <w:b/>
          <w:sz w:val="24"/>
          <w:szCs w:val="24"/>
          <w:vertAlign w:val="superscript"/>
          <w:lang w:val="en-US"/>
        </w:rPr>
        <w:t>th</w:t>
      </w:r>
      <w:proofErr w:type="gramEnd"/>
      <w:r w:rsidR="006002AD" w:rsidRPr="00EB4A87">
        <w:rPr>
          <w:rFonts w:ascii="Arial" w:hAnsi="Arial" w:cs="Arial"/>
          <w:b/>
          <w:sz w:val="24"/>
          <w:szCs w:val="24"/>
          <w:lang w:val="en-US"/>
        </w:rPr>
        <w:t xml:space="preserve"> </w:t>
      </w:r>
      <w:r w:rsidR="00A46226" w:rsidRPr="00EB4A87">
        <w:rPr>
          <w:rFonts w:ascii="Arial" w:hAnsi="Arial" w:cs="Arial"/>
          <w:b/>
          <w:sz w:val="24"/>
          <w:szCs w:val="24"/>
          <w:lang w:val="en-US"/>
        </w:rPr>
        <w:t xml:space="preserve">August </w:t>
      </w:r>
      <w:r w:rsidR="006002AD" w:rsidRPr="00EB4A87">
        <w:rPr>
          <w:rFonts w:ascii="Arial" w:hAnsi="Arial" w:cs="Arial"/>
          <w:b/>
          <w:sz w:val="24"/>
          <w:szCs w:val="24"/>
          <w:lang w:val="en-US"/>
        </w:rPr>
        <w:t>2024</w:t>
      </w:r>
    </w:p>
    <w:p w14:paraId="151AFFE0" w14:textId="77777777" w:rsidR="0044014A" w:rsidRPr="00EB4A87" w:rsidRDefault="0044014A" w:rsidP="0044014A">
      <w:pPr>
        <w:widowControl w:val="0"/>
        <w:tabs>
          <w:tab w:val="right" w:pos="9639"/>
        </w:tabs>
        <w:spacing w:after="0"/>
        <w:rPr>
          <w:b/>
          <w:sz w:val="24"/>
          <w:lang w:val="en-US" w:eastAsia="en-US"/>
        </w:rPr>
      </w:pPr>
    </w:p>
    <w:p w14:paraId="47D6DE69" w14:textId="67F8AE1F" w:rsidR="0044014A" w:rsidRPr="00EB4A87" w:rsidRDefault="0044014A" w:rsidP="0044014A">
      <w:pPr>
        <w:pStyle w:val="3GPPHeader"/>
        <w:rPr>
          <w:sz w:val="22"/>
          <w:szCs w:val="22"/>
          <w:lang w:val="en-US"/>
        </w:rPr>
      </w:pPr>
      <w:r w:rsidRPr="00EB4A87">
        <w:rPr>
          <w:sz w:val="22"/>
          <w:szCs w:val="22"/>
          <w:lang w:val="en-US"/>
        </w:rPr>
        <w:t>Agenda Item:</w:t>
      </w:r>
      <w:r w:rsidRPr="00EB4A87">
        <w:rPr>
          <w:sz w:val="22"/>
          <w:szCs w:val="22"/>
          <w:lang w:val="en-US"/>
        </w:rPr>
        <w:tab/>
      </w:r>
      <w:r w:rsidR="002C4B7E" w:rsidRPr="00EB4A87">
        <w:rPr>
          <w:sz w:val="22"/>
          <w:szCs w:val="22"/>
          <w:lang w:val="en-US"/>
        </w:rPr>
        <w:t>8.2.</w:t>
      </w:r>
      <w:r w:rsidR="00F3424D" w:rsidRPr="00EB4A87">
        <w:rPr>
          <w:sz w:val="22"/>
          <w:szCs w:val="22"/>
          <w:lang w:val="en-US"/>
        </w:rPr>
        <w:t>5</w:t>
      </w:r>
    </w:p>
    <w:bookmarkEnd w:id="2"/>
    <w:p w14:paraId="191F382A" w14:textId="77777777" w:rsidR="0044014A" w:rsidRPr="00EB4A87" w:rsidRDefault="0044014A" w:rsidP="0044014A">
      <w:pPr>
        <w:pStyle w:val="3GPPHeader"/>
        <w:rPr>
          <w:sz w:val="22"/>
          <w:szCs w:val="22"/>
          <w:lang w:val="en-US"/>
        </w:rPr>
      </w:pPr>
      <w:r w:rsidRPr="00EB4A87">
        <w:rPr>
          <w:sz w:val="22"/>
          <w:szCs w:val="22"/>
          <w:lang w:val="en-US"/>
        </w:rPr>
        <w:t>Source:</w:t>
      </w:r>
      <w:r w:rsidRPr="00EB4A87">
        <w:rPr>
          <w:sz w:val="22"/>
          <w:szCs w:val="22"/>
          <w:lang w:val="en-US"/>
        </w:rPr>
        <w:tab/>
        <w:t>Ericsson</w:t>
      </w:r>
    </w:p>
    <w:p w14:paraId="5DBA6AD0" w14:textId="0479E358" w:rsidR="0044014A" w:rsidRPr="00EB4A87" w:rsidRDefault="0044014A" w:rsidP="0044014A">
      <w:pPr>
        <w:pStyle w:val="3GPPHeader"/>
        <w:rPr>
          <w:sz w:val="22"/>
          <w:szCs w:val="22"/>
          <w:lang w:val="en-US"/>
        </w:rPr>
      </w:pPr>
      <w:r w:rsidRPr="00EB4A87">
        <w:rPr>
          <w:sz w:val="22"/>
          <w:szCs w:val="22"/>
          <w:lang w:val="en-US"/>
        </w:rPr>
        <w:t>Title:</w:t>
      </w:r>
      <w:r w:rsidRPr="00EB4A87">
        <w:rPr>
          <w:sz w:val="22"/>
          <w:szCs w:val="22"/>
          <w:lang w:val="en-US"/>
        </w:rPr>
        <w:tab/>
      </w:r>
      <w:r w:rsidR="0014056A">
        <w:rPr>
          <w:sz w:val="22"/>
          <w:szCs w:val="22"/>
          <w:lang w:val="en-US"/>
        </w:rPr>
        <w:t>Topology 2</w:t>
      </w:r>
      <w:r w:rsidR="00F71804" w:rsidRPr="00EB4A87">
        <w:rPr>
          <w:sz w:val="22"/>
          <w:szCs w:val="22"/>
          <w:lang w:val="en-US"/>
        </w:rPr>
        <w:t xml:space="preserve"> and DO-A</w:t>
      </w:r>
      <w:r w:rsidR="00100CA2">
        <w:rPr>
          <w:sz w:val="22"/>
          <w:szCs w:val="22"/>
          <w:lang w:val="en-US"/>
        </w:rPr>
        <w:t xml:space="preserve"> for Ambient IoT</w:t>
      </w:r>
    </w:p>
    <w:p w14:paraId="53A0994F" w14:textId="77777777" w:rsidR="0044014A" w:rsidRPr="00EB4A87" w:rsidRDefault="0044014A" w:rsidP="0044014A">
      <w:pPr>
        <w:pStyle w:val="3GPPHeader"/>
        <w:rPr>
          <w:sz w:val="22"/>
          <w:szCs w:val="22"/>
          <w:lang w:val="en-US"/>
        </w:rPr>
      </w:pPr>
      <w:r w:rsidRPr="00EB4A87">
        <w:rPr>
          <w:sz w:val="22"/>
          <w:szCs w:val="22"/>
          <w:lang w:val="en-US"/>
        </w:rPr>
        <w:t>Document for:</w:t>
      </w:r>
      <w:r w:rsidRPr="00EB4A87">
        <w:rPr>
          <w:sz w:val="22"/>
          <w:szCs w:val="22"/>
          <w:lang w:val="en-US"/>
        </w:rPr>
        <w:tab/>
        <w:t>Discussion/Decision</w:t>
      </w:r>
    </w:p>
    <w:p w14:paraId="1F3C5DC7" w14:textId="77777777" w:rsidR="00F10D2F" w:rsidRPr="00EB4A87" w:rsidRDefault="00F10D2F" w:rsidP="00F10D2F">
      <w:pPr>
        <w:pStyle w:val="Heading1"/>
        <w:rPr>
          <w:lang w:val="en-US"/>
        </w:rPr>
      </w:pPr>
      <w:r w:rsidRPr="00EB4A87">
        <w:rPr>
          <w:lang w:val="en-US"/>
        </w:rPr>
        <w:t>Introduction</w:t>
      </w:r>
    </w:p>
    <w:p w14:paraId="42B8E9EE" w14:textId="5DD3BA8A" w:rsidR="00152547" w:rsidRPr="00EB4A87" w:rsidRDefault="00152547" w:rsidP="002B21B5">
      <w:pPr>
        <w:spacing w:before="60" w:after="60"/>
        <w:textAlignment w:val="baseline"/>
        <w:rPr>
          <w:rFonts w:ascii="Arial" w:hAnsi="Arial" w:cs="Arial"/>
          <w:color w:val="000000"/>
          <w:lang w:val="en-US"/>
        </w:rPr>
      </w:pPr>
      <w:bookmarkStart w:id="3" w:name="_Ref178064866"/>
      <w:r w:rsidRPr="00EB4A87">
        <w:rPr>
          <w:rFonts w:ascii="Arial" w:hAnsi="Arial" w:cs="Arial"/>
          <w:color w:val="000000"/>
          <w:lang w:val="en-US"/>
        </w:rPr>
        <w:t>RAN2 has made the below agreement regarding general aspects in RAN2#125bis:</w:t>
      </w:r>
    </w:p>
    <w:tbl>
      <w:tblPr>
        <w:tblStyle w:val="TableGrid"/>
        <w:tblW w:w="8895" w:type="dxa"/>
        <w:tblInd w:w="454" w:type="dxa"/>
        <w:tblLook w:val="04A0" w:firstRow="1" w:lastRow="0" w:firstColumn="1" w:lastColumn="0" w:noHBand="0" w:noVBand="1"/>
      </w:tblPr>
      <w:tblGrid>
        <w:gridCol w:w="8895"/>
      </w:tblGrid>
      <w:tr w:rsidR="00152547" w14:paraId="060EEEB7" w14:textId="77777777" w:rsidTr="000604C7">
        <w:tc>
          <w:tcPr>
            <w:tcW w:w="8895" w:type="dxa"/>
          </w:tcPr>
          <w:p w14:paraId="1795D157" w14:textId="77777777" w:rsidR="00152547" w:rsidRPr="00EB4A87" w:rsidRDefault="00152547">
            <w:pPr>
              <w:pStyle w:val="Doc-text2"/>
              <w:ind w:left="363"/>
              <w:rPr>
                <w:b/>
                <w:sz w:val="20"/>
                <w:szCs w:val="20"/>
                <w:lang w:val="en-US"/>
              </w:rPr>
            </w:pPr>
            <w:bookmarkStart w:id="4" w:name="_Hlk165985090"/>
            <w:r w:rsidRPr="00EB4A87">
              <w:rPr>
                <w:b/>
                <w:sz w:val="20"/>
                <w:szCs w:val="20"/>
                <w:lang w:val="en-US"/>
              </w:rPr>
              <w:t>Agreements</w:t>
            </w:r>
          </w:p>
          <w:p w14:paraId="698CC5A7" w14:textId="77777777" w:rsidR="00152547" w:rsidRPr="00EB4A87" w:rsidRDefault="00152547" w:rsidP="00152547">
            <w:pPr>
              <w:pStyle w:val="Doc-text2"/>
              <w:numPr>
                <w:ilvl w:val="0"/>
                <w:numId w:val="74"/>
              </w:numPr>
              <w:overflowPunct/>
              <w:autoSpaceDE/>
              <w:autoSpaceDN/>
              <w:adjustRightInd/>
              <w:spacing w:after="0"/>
              <w:ind w:left="360"/>
              <w:textAlignment w:val="auto"/>
              <w:rPr>
                <w:sz w:val="20"/>
                <w:szCs w:val="20"/>
                <w:lang w:val="en-US"/>
              </w:rPr>
            </w:pPr>
            <w:r w:rsidRPr="00EB4A87">
              <w:rPr>
                <w:sz w:val="20"/>
                <w:szCs w:val="20"/>
                <w:lang w:val="en-US"/>
              </w:rPr>
              <w:t xml:space="preserve">Unless explicitly stated all agreements apply to all device types and for both topologies.  </w:t>
            </w:r>
          </w:p>
          <w:p w14:paraId="588789B5" w14:textId="287339BC" w:rsidR="00152547" w:rsidRPr="00EB4A87" w:rsidRDefault="00152547" w:rsidP="00152547">
            <w:pPr>
              <w:pStyle w:val="Doc-text2"/>
              <w:numPr>
                <w:ilvl w:val="0"/>
                <w:numId w:val="74"/>
              </w:numPr>
              <w:overflowPunct/>
              <w:autoSpaceDE/>
              <w:autoSpaceDN/>
              <w:adjustRightInd/>
              <w:spacing w:after="0"/>
              <w:ind w:left="360"/>
              <w:textAlignment w:val="auto"/>
              <w:rPr>
                <w:sz w:val="20"/>
                <w:szCs w:val="20"/>
                <w:lang w:val="en-US"/>
              </w:rPr>
            </w:pPr>
            <w:r w:rsidRPr="00EB4A87">
              <w:rPr>
                <w:sz w:val="20"/>
                <w:szCs w:val="20"/>
                <w:lang w:val="en-US"/>
              </w:rPr>
              <w:t xml:space="preserve">From RAN2 perspective, the aim is that the design on the interface between </w:t>
            </w:r>
            <w:r w:rsidR="001A35DB" w:rsidRPr="00EB4A87">
              <w:rPr>
                <w:sz w:val="20"/>
                <w:szCs w:val="20"/>
                <w:lang w:val="en-US"/>
              </w:rPr>
              <w:t>gNB/intermediate UE</w:t>
            </w:r>
            <w:r w:rsidRPr="00EB4A87">
              <w:rPr>
                <w:sz w:val="20"/>
                <w:szCs w:val="20"/>
                <w:lang w:val="en-US"/>
              </w:rPr>
              <w:t xml:space="preserve"> and A-IoT device is common for </w:t>
            </w:r>
            <w:r w:rsidR="0014056A">
              <w:rPr>
                <w:sz w:val="20"/>
                <w:szCs w:val="20"/>
                <w:lang w:val="en-US"/>
              </w:rPr>
              <w:t>Topology 1</w:t>
            </w:r>
            <w:r w:rsidRPr="00EB4A87">
              <w:rPr>
                <w:sz w:val="20"/>
                <w:szCs w:val="20"/>
                <w:lang w:val="en-US"/>
              </w:rPr>
              <w:t xml:space="preserve"> and </w:t>
            </w:r>
            <w:r w:rsidR="0014056A">
              <w:rPr>
                <w:sz w:val="20"/>
                <w:szCs w:val="20"/>
                <w:lang w:val="en-US"/>
              </w:rPr>
              <w:t>Topology 2</w:t>
            </w:r>
            <w:r w:rsidRPr="00EB4A87">
              <w:rPr>
                <w:sz w:val="20"/>
                <w:szCs w:val="20"/>
                <w:lang w:val="en-US"/>
              </w:rPr>
              <w:t xml:space="preserve">.  </w:t>
            </w:r>
          </w:p>
          <w:p w14:paraId="62BAD020" w14:textId="77777777" w:rsidR="00152547" w:rsidRPr="00EB4A87" w:rsidRDefault="00152547" w:rsidP="00152547">
            <w:pPr>
              <w:pStyle w:val="Doc-text2"/>
              <w:numPr>
                <w:ilvl w:val="0"/>
                <w:numId w:val="74"/>
              </w:numPr>
              <w:overflowPunct/>
              <w:autoSpaceDE/>
              <w:autoSpaceDN/>
              <w:adjustRightInd/>
              <w:spacing w:after="0"/>
              <w:ind w:left="360"/>
              <w:textAlignment w:val="auto"/>
              <w:rPr>
                <w:sz w:val="20"/>
                <w:szCs w:val="20"/>
                <w:lang w:val="en-US"/>
              </w:rPr>
            </w:pPr>
            <w:r w:rsidRPr="00EB4A87">
              <w:rPr>
                <w:sz w:val="20"/>
                <w:szCs w:val="20"/>
                <w:lang w:val="en-US"/>
              </w:rPr>
              <w:t xml:space="preserve">RAN2 will support two use cases, “inventory” and “command”.  The definition, detailed wording is </w:t>
            </w:r>
            <w:proofErr w:type="gramStart"/>
            <w:r w:rsidRPr="00EB4A87">
              <w:rPr>
                <w:sz w:val="20"/>
                <w:szCs w:val="20"/>
                <w:lang w:val="en-US"/>
              </w:rPr>
              <w:t>FFS</w:t>
            </w:r>
            <w:proofErr w:type="gramEnd"/>
          </w:p>
          <w:p w14:paraId="33CF40A1" w14:textId="77777777" w:rsidR="00152547" w:rsidRPr="00EB4A87" w:rsidRDefault="00152547" w:rsidP="00152547">
            <w:pPr>
              <w:pStyle w:val="Doc-text2"/>
              <w:numPr>
                <w:ilvl w:val="0"/>
                <w:numId w:val="74"/>
              </w:numPr>
              <w:overflowPunct/>
              <w:autoSpaceDE/>
              <w:autoSpaceDN/>
              <w:adjustRightInd/>
              <w:spacing w:after="0"/>
              <w:ind w:left="360"/>
              <w:textAlignment w:val="auto"/>
              <w:rPr>
                <w:sz w:val="20"/>
                <w:szCs w:val="20"/>
                <w:lang w:val="en-US"/>
              </w:rPr>
            </w:pPr>
            <w:r w:rsidRPr="00EB4A87">
              <w:rPr>
                <w:sz w:val="20"/>
                <w:szCs w:val="20"/>
                <w:lang w:val="en-US"/>
              </w:rPr>
              <w:t>Baseline procedure:</w:t>
            </w:r>
          </w:p>
          <w:p w14:paraId="30EF34A2" w14:textId="35B71F06" w:rsidR="00152547" w:rsidRPr="00EB4A87" w:rsidRDefault="00152547">
            <w:pPr>
              <w:pStyle w:val="Doc-text2"/>
              <w:ind w:left="901" w:firstLine="0"/>
              <w:rPr>
                <w:sz w:val="20"/>
                <w:szCs w:val="20"/>
                <w:lang w:val="en-US"/>
              </w:rPr>
            </w:pPr>
            <w:r w:rsidRPr="00EB4A87">
              <w:rPr>
                <w:sz w:val="20"/>
                <w:szCs w:val="20"/>
                <w:lang w:val="en-US"/>
              </w:rPr>
              <w:t xml:space="preserve">Step A: Based on the service request, the </w:t>
            </w:r>
            <w:r w:rsidR="001A35DB" w:rsidRPr="00EB4A87">
              <w:rPr>
                <w:sz w:val="20"/>
                <w:szCs w:val="20"/>
                <w:lang w:val="en-US"/>
              </w:rPr>
              <w:t>gNB/intermediate UE</w:t>
            </w:r>
            <w:r w:rsidRPr="00EB4A87">
              <w:rPr>
                <w:sz w:val="20"/>
                <w:szCs w:val="20"/>
                <w:lang w:val="en-US"/>
              </w:rPr>
              <w:t xml:space="preserve"> sends the Initial Trigger Message indicating device(s) that need to respond; Details FFS</w:t>
            </w:r>
          </w:p>
          <w:p w14:paraId="63C30404" w14:textId="77777777" w:rsidR="00152547" w:rsidRPr="00EB4A87" w:rsidRDefault="00152547">
            <w:pPr>
              <w:pStyle w:val="Doc-text2"/>
              <w:ind w:left="901" w:firstLine="0"/>
              <w:rPr>
                <w:sz w:val="20"/>
                <w:szCs w:val="20"/>
                <w:lang w:val="en-US"/>
              </w:rPr>
            </w:pPr>
            <w:r w:rsidRPr="00EB4A87">
              <w:rPr>
                <w:sz w:val="20"/>
                <w:szCs w:val="20"/>
                <w:lang w:val="en-US"/>
              </w:rPr>
              <w:t>Step B: Triggered device(s) performs the random access-like procedure, if needed; Details FFS</w:t>
            </w:r>
          </w:p>
          <w:p w14:paraId="4B7DED23" w14:textId="74FAF93E" w:rsidR="00152547" w:rsidRPr="00EB4A87" w:rsidRDefault="00152547">
            <w:pPr>
              <w:pStyle w:val="Doc-text2"/>
              <w:ind w:left="901" w:firstLine="0"/>
              <w:rPr>
                <w:sz w:val="20"/>
                <w:szCs w:val="20"/>
                <w:lang w:val="en-US"/>
              </w:rPr>
            </w:pPr>
            <w:r w:rsidRPr="00EB4A87">
              <w:rPr>
                <w:sz w:val="20"/>
                <w:szCs w:val="20"/>
                <w:lang w:val="en-US"/>
              </w:rPr>
              <w:t xml:space="preserve">Step C: The device may perform the data communication with the </w:t>
            </w:r>
            <w:r w:rsidR="001A35DB" w:rsidRPr="00EB4A87">
              <w:rPr>
                <w:sz w:val="20"/>
                <w:szCs w:val="20"/>
                <w:lang w:val="en-US"/>
              </w:rPr>
              <w:t>gNB/intermediate UE</w:t>
            </w:r>
            <w:r w:rsidRPr="00EB4A87">
              <w:rPr>
                <w:sz w:val="20"/>
                <w:szCs w:val="20"/>
                <w:lang w:val="en-US"/>
              </w:rPr>
              <w:t xml:space="preserve"> as </w:t>
            </w:r>
            <w:proofErr w:type="gramStart"/>
            <w:r w:rsidRPr="00EB4A87">
              <w:rPr>
                <w:sz w:val="20"/>
                <w:szCs w:val="20"/>
                <w:lang w:val="en-US"/>
              </w:rPr>
              <w:t>needed,:</w:t>
            </w:r>
            <w:proofErr w:type="gramEnd"/>
            <w:r w:rsidRPr="00EB4A87">
              <w:rPr>
                <w:sz w:val="20"/>
                <w:szCs w:val="20"/>
                <w:lang w:val="en-US"/>
              </w:rPr>
              <w:t xml:space="preserve"> Details FFS</w:t>
            </w:r>
          </w:p>
          <w:p w14:paraId="38FF2FD5" w14:textId="77777777" w:rsidR="00152547" w:rsidRPr="00EB4A87" w:rsidRDefault="00152547" w:rsidP="00152547">
            <w:pPr>
              <w:pStyle w:val="Doc-text2"/>
              <w:numPr>
                <w:ilvl w:val="0"/>
                <w:numId w:val="74"/>
              </w:numPr>
              <w:overflowPunct/>
              <w:autoSpaceDE/>
              <w:autoSpaceDN/>
              <w:adjustRightInd/>
              <w:spacing w:after="0"/>
              <w:ind w:left="360"/>
              <w:textAlignment w:val="auto"/>
              <w:rPr>
                <w:sz w:val="20"/>
                <w:szCs w:val="20"/>
                <w:lang w:val="en-US"/>
              </w:rPr>
            </w:pPr>
            <w:r w:rsidRPr="00EB4A87">
              <w:rPr>
                <w:sz w:val="20"/>
                <w:szCs w:val="20"/>
                <w:lang w:val="en-US"/>
              </w:rPr>
              <w:t xml:space="preserve">We will study the support of both “inventory” and “command” in the same procedure.  </w:t>
            </w:r>
          </w:p>
          <w:p w14:paraId="30DAC93C" w14:textId="77777777" w:rsidR="00152547" w:rsidRPr="00EB4A87" w:rsidRDefault="00152547" w:rsidP="00152547">
            <w:pPr>
              <w:pStyle w:val="Doc-text2"/>
              <w:numPr>
                <w:ilvl w:val="0"/>
                <w:numId w:val="74"/>
              </w:numPr>
              <w:overflowPunct/>
              <w:autoSpaceDE/>
              <w:autoSpaceDN/>
              <w:adjustRightInd/>
              <w:spacing w:after="0"/>
              <w:ind w:left="360"/>
              <w:textAlignment w:val="auto"/>
              <w:rPr>
                <w:sz w:val="20"/>
                <w:szCs w:val="20"/>
                <w:lang w:val="en-US"/>
              </w:rPr>
            </w:pPr>
            <w:r w:rsidRPr="00EB4A87">
              <w:rPr>
                <w:sz w:val="20"/>
                <w:szCs w:val="20"/>
                <w:lang w:val="en-US"/>
              </w:rPr>
              <w:t xml:space="preserve">FFS if </w:t>
            </w:r>
            <w:r w:rsidRPr="00EB4A87">
              <w:rPr>
                <w:i/>
                <w:sz w:val="20"/>
                <w:szCs w:val="20"/>
                <w:lang w:val="en-US"/>
              </w:rPr>
              <w:t xml:space="preserve">Initial Trigger Message </w:t>
            </w:r>
            <w:r w:rsidRPr="00EB4A87">
              <w:rPr>
                <w:sz w:val="20"/>
                <w:szCs w:val="20"/>
                <w:lang w:val="en-US"/>
              </w:rPr>
              <w:t xml:space="preserve">can also include “command”.  </w:t>
            </w:r>
          </w:p>
          <w:p w14:paraId="5466C7E1" w14:textId="77777777" w:rsidR="00152547" w:rsidRPr="00EB4A87" w:rsidRDefault="00152547" w:rsidP="00152547">
            <w:pPr>
              <w:pStyle w:val="Doc-text2"/>
              <w:numPr>
                <w:ilvl w:val="0"/>
                <w:numId w:val="74"/>
              </w:numPr>
              <w:overflowPunct/>
              <w:autoSpaceDE/>
              <w:autoSpaceDN/>
              <w:adjustRightInd/>
              <w:spacing w:after="0"/>
              <w:ind w:left="360"/>
              <w:textAlignment w:val="auto"/>
              <w:rPr>
                <w:lang w:val="en-US"/>
              </w:rPr>
            </w:pPr>
            <w:r w:rsidRPr="00EB4A87">
              <w:rPr>
                <w:sz w:val="20"/>
                <w:szCs w:val="20"/>
                <w:lang w:val="en-US"/>
              </w:rPr>
              <w:t xml:space="preserve">RAN2 will continue the study of ambient IoT assuming no support of AS security until SA3 provides further input.   </w:t>
            </w:r>
          </w:p>
        </w:tc>
      </w:tr>
      <w:bookmarkEnd w:id="4"/>
    </w:tbl>
    <w:p w14:paraId="22AD9F5F" w14:textId="77777777" w:rsidR="00EE53A7" w:rsidRPr="00EB4A87" w:rsidRDefault="00EE53A7" w:rsidP="002B21B5">
      <w:pPr>
        <w:spacing w:before="60" w:after="60"/>
        <w:textAlignment w:val="baseline"/>
        <w:rPr>
          <w:rFonts w:ascii="Arial" w:hAnsi="Arial" w:cs="Arial"/>
          <w:color w:val="000000"/>
          <w:lang w:val="en-US"/>
        </w:rPr>
      </w:pPr>
    </w:p>
    <w:p w14:paraId="2A762ABD" w14:textId="5720DC3B" w:rsidR="00152547" w:rsidRPr="00EB4A87" w:rsidRDefault="007B61F6" w:rsidP="002B21B5">
      <w:pPr>
        <w:spacing w:before="60" w:after="60"/>
        <w:textAlignment w:val="baseline"/>
        <w:rPr>
          <w:rFonts w:ascii="Arial" w:hAnsi="Arial" w:cs="Arial"/>
          <w:color w:val="000000"/>
          <w:lang w:val="en-US"/>
        </w:rPr>
      </w:pPr>
      <w:r w:rsidRPr="00EB4A87">
        <w:rPr>
          <w:rFonts w:ascii="Arial" w:hAnsi="Arial" w:cs="Arial"/>
          <w:color w:val="000000"/>
          <w:lang w:val="en-US"/>
        </w:rPr>
        <w:t xml:space="preserve"> RAN2#126 </w:t>
      </w:r>
      <w:r w:rsidR="00CB1B4D" w:rsidRPr="00EB4A87">
        <w:rPr>
          <w:rFonts w:ascii="Arial" w:hAnsi="Arial" w:cs="Arial"/>
          <w:color w:val="000000"/>
          <w:lang w:val="en-US"/>
        </w:rPr>
        <w:t xml:space="preserve">agreements </w:t>
      </w:r>
      <w:r w:rsidR="00BF63EE" w:rsidRPr="00EB4A87">
        <w:rPr>
          <w:rFonts w:ascii="Arial" w:hAnsi="Arial" w:cs="Arial"/>
          <w:color w:val="000000"/>
          <w:lang w:val="en-US"/>
        </w:rPr>
        <w:t>on general aspects:</w:t>
      </w:r>
    </w:p>
    <w:p w14:paraId="23F024BA" w14:textId="77777777" w:rsidR="00EE53A7" w:rsidRPr="00EB4A87" w:rsidRDefault="00EE53A7" w:rsidP="002B21B5">
      <w:pPr>
        <w:spacing w:before="60" w:after="60"/>
        <w:textAlignment w:val="baseline"/>
        <w:rPr>
          <w:rFonts w:ascii="Arial" w:hAnsi="Arial" w:cs="Arial"/>
          <w:color w:val="000000"/>
          <w:lang w:val="en-US"/>
        </w:rPr>
      </w:pPr>
    </w:p>
    <w:tbl>
      <w:tblPr>
        <w:tblStyle w:val="TableGrid"/>
        <w:tblW w:w="0" w:type="auto"/>
        <w:tblInd w:w="865" w:type="dxa"/>
        <w:tblLook w:val="04A0" w:firstRow="1" w:lastRow="0" w:firstColumn="1" w:lastColumn="0" w:noHBand="0" w:noVBand="1"/>
      </w:tblPr>
      <w:tblGrid>
        <w:gridCol w:w="8572"/>
      </w:tblGrid>
      <w:tr w:rsidR="00EE53A7" w14:paraId="4AA9A7C2" w14:textId="77777777">
        <w:tc>
          <w:tcPr>
            <w:tcW w:w="8572" w:type="dxa"/>
          </w:tcPr>
          <w:p w14:paraId="7D5A28F1" w14:textId="77777777" w:rsidR="00EE53A7" w:rsidRPr="00EB4A87" w:rsidRDefault="00EE53A7">
            <w:pPr>
              <w:pStyle w:val="Doc-text2"/>
              <w:ind w:left="363"/>
              <w:rPr>
                <w:b/>
                <w:lang w:val="en-US"/>
              </w:rPr>
            </w:pPr>
            <w:r w:rsidRPr="00EB4A87">
              <w:rPr>
                <w:b/>
                <w:lang w:val="en-US"/>
              </w:rPr>
              <w:t xml:space="preserve">Agreements </w:t>
            </w:r>
          </w:p>
          <w:p w14:paraId="06E18F6E" w14:textId="77777777" w:rsidR="00EE53A7" w:rsidRPr="00EB4A87" w:rsidRDefault="00EE53A7">
            <w:pPr>
              <w:pStyle w:val="Doc-text2"/>
              <w:ind w:left="363"/>
              <w:rPr>
                <w:lang w:val="en-US"/>
              </w:rPr>
            </w:pPr>
            <w:r w:rsidRPr="00EB4A87">
              <w:rPr>
                <w:lang w:val="en-US"/>
              </w:rPr>
              <w:t>1</w:t>
            </w:r>
            <w:r w:rsidRPr="00EB4A87">
              <w:rPr>
                <w:lang w:val="en-US"/>
              </w:rPr>
              <w:tab/>
              <w:t>As baseline, the “inventory only” case is supported by the procedure:</w:t>
            </w:r>
          </w:p>
          <w:p w14:paraId="16481567" w14:textId="77777777" w:rsidR="00EE53A7" w:rsidRPr="00EB4A87" w:rsidRDefault="00EE53A7">
            <w:pPr>
              <w:pStyle w:val="Doc-text2"/>
              <w:ind w:left="363"/>
              <w:rPr>
                <w:lang w:val="en-US"/>
              </w:rPr>
            </w:pPr>
            <w:r w:rsidRPr="00EB4A87">
              <w:rPr>
                <w:lang w:val="en-US"/>
              </w:rPr>
              <w:t>-</w:t>
            </w:r>
            <w:r w:rsidRPr="00EB4A87">
              <w:rPr>
                <w:lang w:val="en-US"/>
              </w:rPr>
              <w:tab/>
              <w:t xml:space="preserve">Step A: A-IoT </w:t>
            </w:r>
            <w:proofErr w:type="gramStart"/>
            <w:r w:rsidRPr="00EB4A87">
              <w:rPr>
                <w:lang w:val="en-US"/>
              </w:rPr>
              <w:t>paging;</w:t>
            </w:r>
            <w:proofErr w:type="gramEnd"/>
          </w:p>
          <w:p w14:paraId="6669CADC" w14:textId="77777777" w:rsidR="00EE53A7" w:rsidRPr="00EB4A87" w:rsidRDefault="00EE53A7">
            <w:pPr>
              <w:pStyle w:val="Doc-text2"/>
              <w:ind w:left="363"/>
              <w:rPr>
                <w:lang w:val="en-US"/>
              </w:rPr>
            </w:pPr>
            <w:r w:rsidRPr="00EB4A87">
              <w:rPr>
                <w:lang w:val="en-US"/>
              </w:rPr>
              <w:t>-</w:t>
            </w:r>
            <w:r w:rsidRPr="00EB4A87">
              <w:rPr>
                <w:lang w:val="en-US"/>
              </w:rPr>
              <w:tab/>
              <w:t xml:space="preserve">Step B: Device ID transmission (via Random Access or without using RA).  Details are </w:t>
            </w:r>
            <w:proofErr w:type="gramStart"/>
            <w:r w:rsidRPr="00EB4A87">
              <w:rPr>
                <w:lang w:val="en-US"/>
              </w:rPr>
              <w:t>FFS</w:t>
            </w:r>
            <w:proofErr w:type="gramEnd"/>
            <w:r w:rsidRPr="00EB4A87">
              <w:rPr>
                <w:lang w:val="en-US"/>
              </w:rPr>
              <w:t xml:space="preserve"> </w:t>
            </w:r>
          </w:p>
          <w:p w14:paraId="03984DD7" w14:textId="77777777" w:rsidR="00EE53A7" w:rsidRPr="00EB4A87" w:rsidRDefault="00EE53A7">
            <w:pPr>
              <w:pStyle w:val="Doc-text2"/>
              <w:ind w:left="363"/>
              <w:rPr>
                <w:lang w:val="en-US"/>
              </w:rPr>
            </w:pPr>
            <w:r w:rsidRPr="00EB4A87">
              <w:rPr>
                <w:lang w:val="en-US"/>
              </w:rPr>
              <w:t>2</w:t>
            </w:r>
            <w:r w:rsidRPr="00EB4A87">
              <w:rPr>
                <w:lang w:val="en-US"/>
              </w:rPr>
              <w:tab/>
              <w:t>As baseline, the “inventory and command” case is supported by the procedure:</w:t>
            </w:r>
          </w:p>
          <w:p w14:paraId="04EEE483" w14:textId="77777777" w:rsidR="00EE53A7" w:rsidRPr="00EB4A87" w:rsidRDefault="00EE53A7">
            <w:pPr>
              <w:pStyle w:val="Doc-text2"/>
              <w:ind w:left="363"/>
              <w:rPr>
                <w:lang w:val="en-US"/>
              </w:rPr>
            </w:pPr>
            <w:r w:rsidRPr="00EB4A87">
              <w:rPr>
                <w:lang w:val="en-US"/>
              </w:rPr>
              <w:t>-</w:t>
            </w:r>
            <w:r w:rsidRPr="00EB4A87">
              <w:rPr>
                <w:lang w:val="en-US"/>
              </w:rPr>
              <w:tab/>
              <w:t xml:space="preserve">Step A: A-IoT </w:t>
            </w:r>
            <w:proofErr w:type="gramStart"/>
            <w:r w:rsidRPr="00EB4A87">
              <w:rPr>
                <w:lang w:val="en-US"/>
              </w:rPr>
              <w:t>paging;</w:t>
            </w:r>
            <w:proofErr w:type="gramEnd"/>
          </w:p>
          <w:p w14:paraId="5BC119EE" w14:textId="77777777" w:rsidR="00EE53A7" w:rsidRPr="00EB4A87" w:rsidRDefault="00EE53A7">
            <w:pPr>
              <w:pStyle w:val="Doc-text2"/>
              <w:ind w:left="363"/>
              <w:rPr>
                <w:lang w:val="en-US"/>
              </w:rPr>
            </w:pPr>
            <w:r w:rsidRPr="00EB4A87">
              <w:rPr>
                <w:lang w:val="en-US"/>
              </w:rPr>
              <w:t>-</w:t>
            </w:r>
            <w:r w:rsidRPr="00EB4A87">
              <w:rPr>
                <w:lang w:val="en-US"/>
              </w:rPr>
              <w:tab/>
              <w:t xml:space="preserve">Step B: Device ID transmission (via Random Access or without using RA).  Details are </w:t>
            </w:r>
            <w:proofErr w:type="gramStart"/>
            <w:r w:rsidRPr="00EB4A87">
              <w:rPr>
                <w:lang w:val="en-US"/>
              </w:rPr>
              <w:t>FFS</w:t>
            </w:r>
            <w:proofErr w:type="gramEnd"/>
            <w:r w:rsidRPr="00EB4A87">
              <w:rPr>
                <w:lang w:val="en-US"/>
              </w:rPr>
              <w:t xml:space="preserve"> </w:t>
            </w:r>
          </w:p>
          <w:p w14:paraId="1A0C9CF9" w14:textId="77777777" w:rsidR="00EE53A7" w:rsidRPr="00EB4A87" w:rsidRDefault="00EE53A7">
            <w:pPr>
              <w:pStyle w:val="Doc-text2"/>
              <w:ind w:left="363"/>
              <w:rPr>
                <w:rFonts w:eastAsiaTheme="minorEastAsia"/>
                <w:lang w:val="en-US"/>
              </w:rPr>
            </w:pPr>
            <w:r w:rsidRPr="00EB4A87">
              <w:rPr>
                <w:rFonts w:eastAsiaTheme="minorEastAsia"/>
                <w:lang w:val="en-US"/>
              </w:rPr>
              <w:t>-</w:t>
            </w:r>
            <w:r w:rsidRPr="00EB4A87">
              <w:rPr>
                <w:rFonts w:eastAsiaTheme="minorEastAsia"/>
                <w:lang w:val="en-US"/>
              </w:rPr>
              <w:tab/>
              <w:t>Step C: reader to device data transmission (e.g. the R2D command), and</w:t>
            </w:r>
          </w:p>
          <w:p w14:paraId="70EECA4E" w14:textId="77777777" w:rsidR="00EE53A7" w:rsidRPr="00EB4A87" w:rsidRDefault="00EE53A7">
            <w:pPr>
              <w:pStyle w:val="Doc-text2"/>
              <w:ind w:left="363"/>
              <w:rPr>
                <w:rFonts w:eastAsiaTheme="minorEastAsia"/>
                <w:lang w:val="en-US"/>
              </w:rPr>
            </w:pPr>
            <w:r w:rsidRPr="00EB4A87">
              <w:rPr>
                <w:rFonts w:eastAsiaTheme="minorEastAsia"/>
                <w:lang w:val="en-US"/>
              </w:rPr>
              <w:lastRenderedPageBreak/>
              <w:t>-</w:t>
            </w:r>
            <w:r w:rsidRPr="00EB4A87">
              <w:rPr>
                <w:rFonts w:eastAsiaTheme="minorEastAsia"/>
                <w:lang w:val="en-US"/>
              </w:rPr>
              <w:tab/>
              <w:t xml:space="preserve">Step D: corresponding device to reader data transmission (e.g. the feedback).  FFS whether this is optional, pending other WG discussions.   </w:t>
            </w:r>
          </w:p>
          <w:p w14:paraId="13D407FA" w14:textId="07A47972" w:rsidR="00EE53A7" w:rsidRPr="00EB4A87" w:rsidRDefault="00EE53A7">
            <w:pPr>
              <w:pStyle w:val="Doc-text2"/>
              <w:ind w:left="363"/>
              <w:rPr>
                <w:rFonts w:eastAsiaTheme="minorEastAsia"/>
                <w:lang w:val="en-US"/>
              </w:rPr>
            </w:pPr>
            <w:r w:rsidRPr="00EB4A87">
              <w:rPr>
                <w:rFonts w:eastAsiaTheme="minorEastAsia"/>
                <w:lang w:val="en-US"/>
              </w:rPr>
              <w:t xml:space="preserve">Clarify in TR that inventory and command doesn’t mean that </w:t>
            </w:r>
            <w:r w:rsidR="00210FDD">
              <w:rPr>
                <w:rFonts w:eastAsiaTheme="minorEastAsia"/>
                <w:lang w:val="en-US"/>
              </w:rPr>
              <w:t>A-IoT</w:t>
            </w:r>
            <w:r w:rsidRPr="00EB4A87">
              <w:rPr>
                <w:rFonts w:eastAsiaTheme="minorEastAsia"/>
                <w:lang w:val="en-US"/>
              </w:rPr>
              <w:t xml:space="preserve"> paging includes both Inventory and Command in the same message.  This doesn’t mean that inventory and command are received by the reader at the same time from upper layer.   </w:t>
            </w:r>
          </w:p>
          <w:p w14:paraId="4842BC30" w14:textId="77777777" w:rsidR="00EE53A7" w:rsidRPr="00EB4A87" w:rsidRDefault="00EE53A7">
            <w:pPr>
              <w:pStyle w:val="Doc-text2"/>
              <w:ind w:left="363"/>
              <w:rPr>
                <w:lang w:val="en-US"/>
              </w:rPr>
            </w:pPr>
            <w:r w:rsidRPr="00EB4A87">
              <w:rPr>
                <w:lang w:val="en-US"/>
              </w:rPr>
              <w:t>3</w:t>
            </w:r>
            <w:r w:rsidRPr="00EB4A87">
              <w:rPr>
                <w:lang w:val="en-US"/>
              </w:rPr>
              <w:tab/>
              <w:t xml:space="preserve">From RAN2 point of view we will study “Command only” use case.  </w:t>
            </w:r>
          </w:p>
          <w:p w14:paraId="433A6A62" w14:textId="77777777" w:rsidR="00EE53A7" w:rsidRPr="00EB4A87" w:rsidRDefault="00EE53A7">
            <w:pPr>
              <w:pStyle w:val="Doc-text2"/>
              <w:ind w:left="726"/>
              <w:rPr>
                <w:rFonts w:eastAsiaTheme="minorEastAsia"/>
                <w:lang w:val="en-US"/>
              </w:rPr>
            </w:pPr>
            <w:r w:rsidRPr="00EB4A87">
              <w:rPr>
                <w:rFonts w:eastAsiaTheme="minorEastAsia"/>
                <w:lang w:val="en-US"/>
              </w:rPr>
              <w:t xml:space="preserve">FFS the options on how to support </w:t>
            </w:r>
            <w:proofErr w:type="gramStart"/>
            <w:r w:rsidRPr="00EB4A87">
              <w:rPr>
                <w:rFonts w:eastAsiaTheme="minorEastAsia"/>
                <w:lang w:val="en-US"/>
              </w:rPr>
              <w:t>it :</w:t>
            </w:r>
            <w:proofErr w:type="gramEnd"/>
          </w:p>
          <w:p w14:paraId="33100F7D" w14:textId="77777777" w:rsidR="00EE53A7" w:rsidRPr="00EB4A87" w:rsidRDefault="00EE53A7">
            <w:pPr>
              <w:pStyle w:val="Doc-text2"/>
              <w:ind w:left="726"/>
              <w:rPr>
                <w:rFonts w:eastAsiaTheme="minorEastAsia"/>
                <w:lang w:val="en-US"/>
              </w:rPr>
            </w:pPr>
            <w:r w:rsidRPr="00EB4A87">
              <w:rPr>
                <w:rFonts w:eastAsiaTheme="minorEastAsia"/>
                <w:lang w:val="en-US"/>
              </w:rPr>
              <w:tab/>
              <w:t xml:space="preserve">Initial trigger message from the reader contains the command.  </w:t>
            </w:r>
            <w:r w:rsidRPr="00EB4A87">
              <w:rPr>
                <w:lang w:val="en-US"/>
              </w:rPr>
              <w:t xml:space="preserve">Final feasibility depends on SA2 and SA3 work/conclusions.    </w:t>
            </w:r>
          </w:p>
          <w:p w14:paraId="0A2EF8BE" w14:textId="77777777" w:rsidR="00EE53A7" w:rsidRPr="00EB4A87" w:rsidRDefault="00EE53A7">
            <w:pPr>
              <w:pStyle w:val="Doc-text2"/>
              <w:ind w:left="726"/>
              <w:rPr>
                <w:rFonts w:eastAsiaTheme="minorEastAsia"/>
                <w:lang w:val="en-US"/>
              </w:rPr>
            </w:pPr>
            <w:r w:rsidRPr="00EB4A87">
              <w:rPr>
                <w:rFonts w:eastAsiaTheme="minorEastAsia"/>
                <w:lang w:val="en-US"/>
              </w:rPr>
              <w:tab/>
              <w:t xml:space="preserve">Use baseline procedure for “inventory and </w:t>
            </w:r>
            <w:proofErr w:type="gramStart"/>
            <w:r w:rsidRPr="00EB4A87">
              <w:rPr>
                <w:rFonts w:eastAsiaTheme="minorEastAsia"/>
                <w:lang w:val="en-US"/>
              </w:rPr>
              <w:t>command”(</w:t>
            </w:r>
            <w:proofErr w:type="gramEnd"/>
            <w:r w:rsidRPr="00EB4A87">
              <w:rPr>
                <w:rFonts w:eastAsiaTheme="minorEastAsia"/>
                <w:lang w:val="en-US"/>
              </w:rPr>
              <w:t>i.e. first triggers inventory procedure and then sends command)</w:t>
            </w:r>
          </w:p>
          <w:p w14:paraId="47094BB1" w14:textId="77777777" w:rsidR="00EE53A7" w:rsidRPr="00EB4A87" w:rsidRDefault="00EE53A7">
            <w:pPr>
              <w:pStyle w:val="Doc-text2"/>
              <w:ind w:left="0" w:firstLine="0"/>
              <w:rPr>
                <w:lang w:val="en-US"/>
              </w:rPr>
            </w:pPr>
          </w:p>
        </w:tc>
      </w:tr>
    </w:tbl>
    <w:p w14:paraId="6B25EA3C" w14:textId="77777777" w:rsidR="00BF63EE" w:rsidRPr="00EB4A87" w:rsidRDefault="00BF63EE" w:rsidP="002B21B5">
      <w:pPr>
        <w:spacing w:before="60" w:after="60"/>
        <w:textAlignment w:val="baseline"/>
        <w:rPr>
          <w:rFonts w:ascii="Arial" w:hAnsi="Arial" w:cs="Arial"/>
          <w:color w:val="000000"/>
          <w:lang w:val="en-US"/>
        </w:rPr>
      </w:pPr>
    </w:p>
    <w:p w14:paraId="3B90BE87" w14:textId="4BD3C8FB" w:rsidR="00987AB7" w:rsidRPr="00A41C33" w:rsidRDefault="002B21B5" w:rsidP="005C6141">
      <w:pPr>
        <w:spacing w:before="60" w:after="60"/>
        <w:rPr>
          <w:rFonts w:ascii="Arial" w:eastAsia="Calibri" w:hAnsi="Arial" w:cs="Arial"/>
          <w:sz w:val="22"/>
          <w:szCs w:val="22"/>
          <w:lang w:val="en-US" w:eastAsia="en-US"/>
        </w:rPr>
      </w:pPr>
      <w:r w:rsidRPr="00EB4A87">
        <w:rPr>
          <w:rFonts w:ascii="Arial" w:hAnsi="Arial" w:cs="Arial"/>
          <w:color w:val="000000"/>
          <w:lang w:val="en-US"/>
        </w:rPr>
        <w:t xml:space="preserve">This contribution discusses </w:t>
      </w:r>
      <w:r w:rsidR="00FF58E1" w:rsidRPr="00EB4A87">
        <w:rPr>
          <w:rFonts w:ascii="Arial" w:hAnsi="Arial" w:cs="Arial"/>
          <w:color w:val="000000"/>
          <w:lang w:val="en-US"/>
        </w:rPr>
        <w:t xml:space="preserve">remaining </w:t>
      </w:r>
      <w:r w:rsidR="00230C38" w:rsidRPr="00EB4A87">
        <w:rPr>
          <w:rFonts w:ascii="Arial" w:hAnsi="Arial" w:cs="Arial"/>
          <w:color w:val="000000"/>
          <w:lang w:val="en-US"/>
        </w:rPr>
        <w:t>aspects</w:t>
      </w:r>
      <w:r w:rsidRPr="00EB4A87">
        <w:rPr>
          <w:rFonts w:ascii="Arial" w:hAnsi="Arial" w:cs="Arial"/>
          <w:color w:val="000000"/>
          <w:lang w:val="en-US"/>
        </w:rPr>
        <w:t xml:space="preserve"> </w:t>
      </w:r>
      <w:r w:rsidR="00FF58E1" w:rsidRPr="00EB4A87">
        <w:rPr>
          <w:rFonts w:ascii="Arial" w:hAnsi="Arial" w:cs="Arial"/>
          <w:color w:val="000000"/>
          <w:lang w:val="en-US"/>
        </w:rPr>
        <w:t xml:space="preserve">of </w:t>
      </w:r>
      <w:r w:rsidR="00210FDD">
        <w:rPr>
          <w:rFonts w:ascii="Arial" w:hAnsi="Arial" w:cs="Arial"/>
          <w:color w:val="000000"/>
          <w:lang w:val="en-US"/>
        </w:rPr>
        <w:t>A-IoT</w:t>
      </w:r>
      <w:r w:rsidR="00FF58E1" w:rsidRPr="00EB4A87">
        <w:rPr>
          <w:rFonts w:ascii="Arial" w:hAnsi="Arial" w:cs="Arial"/>
          <w:color w:val="000000"/>
          <w:lang w:val="en-US"/>
        </w:rPr>
        <w:t xml:space="preserve"> with a focus on </w:t>
      </w:r>
      <w:r w:rsidR="0014056A">
        <w:rPr>
          <w:rFonts w:ascii="Arial" w:hAnsi="Arial" w:cs="Arial"/>
          <w:color w:val="000000"/>
          <w:lang w:val="en-US"/>
        </w:rPr>
        <w:t>Topology 2</w:t>
      </w:r>
      <w:r w:rsidR="00FF58E1" w:rsidRPr="00EB4A87">
        <w:rPr>
          <w:rFonts w:ascii="Arial" w:hAnsi="Arial" w:cs="Arial"/>
          <w:color w:val="000000"/>
          <w:lang w:val="en-US"/>
        </w:rPr>
        <w:t xml:space="preserve"> considerations, DO-A assessment</w:t>
      </w:r>
      <w:r w:rsidR="00126E5B" w:rsidRPr="00EB4A87">
        <w:rPr>
          <w:rFonts w:ascii="Arial" w:hAnsi="Arial" w:cs="Arial"/>
          <w:color w:val="000000"/>
          <w:lang w:val="en-US"/>
        </w:rPr>
        <w:t xml:space="preserve">. </w:t>
      </w:r>
      <w:r w:rsidR="00E60FDF" w:rsidRPr="00EB4A87">
        <w:rPr>
          <w:rFonts w:ascii="Arial" w:hAnsi="Arial" w:cs="Arial"/>
          <w:color w:val="000000"/>
          <w:lang w:val="en-US"/>
        </w:rPr>
        <w:t xml:space="preserve">In addition, </w:t>
      </w:r>
      <w:r w:rsidR="00B74811" w:rsidRPr="00EB4A87">
        <w:rPr>
          <w:rFonts w:ascii="Arial" w:hAnsi="Arial" w:cs="Arial"/>
          <w:color w:val="000000"/>
          <w:lang w:val="en-US"/>
        </w:rPr>
        <w:t>registration and device identi</w:t>
      </w:r>
      <w:r w:rsidR="00495B55" w:rsidRPr="00EB4A87">
        <w:rPr>
          <w:rFonts w:ascii="Arial" w:hAnsi="Arial" w:cs="Arial"/>
          <w:color w:val="000000"/>
          <w:lang w:val="en-US"/>
        </w:rPr>
        <w:t xml:space="preserve">fication are also </w:t>
      </w:r>
      <w:r w:rsidR="00044562" w:rsidRPr="00EB4A87">
        <w:rPr>
          <w:rFonts w:ascii="Arial" w:hAnsi="Arial" w:cs="Arial"/>
          <w:color w:val="000000"/>
          <w:lang w:val="en-US"/>
        </w:rPr>
        <w:t>discussed</w:t>
      </w:r>
      <w:r w:rsidR="005C6141" w:rsidRPr="00EB4A87">
        <w:rPr>
          <w:rFonts w:ascii="Arial" w:hAnsi="Arial" w:cs="Arial"/>
          <w:color w:val="000000"/>
          <w:lang w:val="en-US"/>
        </w:rPr>
        <w:t>.</w:t>
      </w:r>
    </w:p>
    <w:p w14:paraId="4453C8B4" w14:textId="77777777" w:rsidR="00F10D2F" w:rsidRPr="00EB4A87" w:rsidRDefault="00F10D2F" w:rsidP="00F10D2F">
      <w:pPr>
        <w:pStyle w:val="Heading1"/>
        <w:rPr>
          <w:lang w:val="en-US"/>
        </w:rPr>
      </w:pPr>
      <w:r w:rsidRPr="00EB4A87">
        <w:rPr>
          <w:lang w:val="en-US"/>
        </w:rPr>
        <w:t>2</w:t>
      </w:r>
      <w:r w:rsidRPr="00EB4A87">
        <w:rPr>
          <w:lang w:val="en-US"/>
        </w:rPr>
        <w:tab/>
        <w:t>Discussion</w:t>
      </w:r>
      <w:bookmarkEnd w:id="3"/>
    </w:p>
    <w:p w14:paraId="15A10672" w14:textId="6506664E" w:rsidR="009A265B" w:rsidRPr="00EB4A87" w:rsidRDefault="00F10D2F" w:rsidP="009A265B">
      <w:pPr>
        <w:pStyle w:val="Heading2"/>
        <w:rPr>
          <w:lang w:val="en-US"/>
        </w:rPr>
      </w:pPr>
      <w:r w:rsidRPr="00EB4A87">
        <w:rPr>
          <w:lang w:val="en-US"/>
        </w:rPr>
        <w:t>2.1</w:t>
      </w:r>
      <w:r w:rsidRPr="00EB4A87">
        <w:rPr>
          <w:lang w:val="en-US"/>
        </w:rPr>
        <w:tab/>
      </w:r>
      <w:r w:rsidR="009A265B" w:rsidRPr="00EB4A87">
        <w:rPr>
          <w:lang w:val="en-US"/>
        </w:rPr>
        <w:t>Connection topologies</w:t>
      </w:r>
    </w:p>
    <w:p w14:paraId="5D80F23E" w14:textId="27216625" w:rsidR="009A265B" w:rsidRPr="00EB4A87" w:rsidRDefault="009A265B" w:rsidP="009A265B">
      <w:pPr>
        <w:jc w:val="both"/>
        <w:rPr>
          <w:rFonts w:ascii="Arial" w:hAnsi="Arial" w:cs="Arial"/>
          <w:lang w:val="en-US"/>
        </w:rPr>
      </w:pPr>
      <w:r w:rsidRPr="00EB4A87">
        <w:rPr>
          <w:rFonts w:ascii="Arial" w:hAnsi="Arial" w:cs="Arial"/>
          <w:lang w:val="en-US"/>
        </w:rPr>
        <w:t xml:space="preserve">According to the SID [1], both the deployment scenario 1 with </w:t>
      </w:r>
      <w:r w:rsidR="0014056A">
        <w:rPr>
          <w:rFonts w:ascii="Arial" w:hAnsi="Arial" w:cs="Arial"/>
          <w:lang w:val="en-US"/>
        </w:rPr>
        <w:t>Topology 1</w:t>
      </w:r>
      <w:r w:rsidRPr="00EB4A87">
        <w:rPr>
          <w:rFonts w:ascii="Arial" w:hAnsi="Arial" w:cs="Arial"/>
          <w:lang w:val="en-US"/>
        </w:rPr>
        <w:t xml:space="preserve"> and deployment scenario 2 with </w:t>
      </w:r>
      <w:r w:rsidR="0014056A">
        <w:rPr>
          <w:rFonts w:ascii="Arial" w:hAnsi="Arial" w:cs="Arial"/>
          <w:lang w:val="en-US"/>
        </w:rPr>
        <w:t>Topology 2</w:t>
      </w:r>
      <w:r w:rsidRPr="00EB4A87">
        <w:rPr>
          <w:rFonts w:ascii="Arial" w:hAnsi="Arial" w:cs="Arial"/>
          <w:lang w:val="en-US"/>
        </w:rPr>
        <w:t xml:space="preserve"> and UE as intermediate node need to be studied. The study needs to ensure the common air interface between devices and gNB/intermediate UE in both deployment scenarios and connection topologies.</w:t>
      </w:r>
    </w:p>
    <w:p w14:paraId="0D7C6DEB" w14:textId="15207D7A" w:rsidR="005410D1" w:rsidRPr="00EB4A87" w:rsidRDefault="009A265B" w:rsidP="00210163">
      <w:pPr>
        <w:ind w:right="200"/>
        <w:rPr>
          <w:rFonts w:ascii="Arial" w:hAnsi="Arial" w:cs="Arial"/>
          <w:lang w:val="en-US"/>
        </w:rPr>
      </w:pPr>
      <w:r w:rsidRPr="00210163">
        <w:rPr>
          <w:rFonts w:ascii="Arial" w:hAnsi="Arial" w:cs="Arial"/>
        </w:rPr>
        <w:t xml:space="preserve">It is being discussed in RAN3 to have a common network architecture for both </w:t>
      </w:r>
      <w:r w:rsidR="0014056A" w:rsidRPr="00210163">
        <w:rPr>
          <w:rFonts w:ascii="Arial" w:hAnsi="Arial" w:cs="Arial"/>
        </w:rPr>
        <w:t>Topology 1</w:t>
      </w:r>
      <w:r w:rsidRPr="00210163">
        <w:rPr>
          <w:rFonts w:ascii="Arial" w:hAnsi="Arial" w:cs="Arial"/>
        </w:rPr>
        <w:t xml:space="preserve"> and </w:t>
      </w:r>
      <w:r w:rsidR="0014056A" w:rsidRPr="00210163">
        <w:rPr>
          <w:rFonts w:ascii="Arial" w:hAnsi="Arial" w:cs="Arial"/>
        </w:rPr>
        <w:t>Topology 2</w:t>
      </w:r>
      <w:r w:rsidR="00E93A25" w:rsidRPr="00210163">
        <w:rPr>
          <w:rFonts w:ascii="Arial" w:hAnsi="Arial" w:cs="Arial"/>
        </w:rPr>
        <w:t xml:space="preserve"> </w:t>
      </w:r>
      <w:r w:rsidR="002309E2" w:rsidRPr="00210163">
        <w:rPr>
          <w:rFonts w:ascii="Arial" w:hAnsi="Arial" w:cs="Arial"/>
        </w:rPr>
        <w:fldChar w:fldCharType="begin"/>
      </w:r>
      <w:r w:rsidR="002309E2" w:rsidRPr="00210163">
        <w:rPr>
          <w:rFonts w:ascii="Arial" w:hAnsi="Arial" w:cs="Arial"/>
        </w:rPr>
        <w:instrText xml:space="preserve"> REF _Ref173839179 \r \h </w:instrText>
      </w:r>
      <w:r w:rsidR="002309E2" w:rsidRPr="00210163">
        <w:rPr>
          <w:rFonts w:ascii="Arial" w:hAnsi="Arial" w:cs="Arial"/>
        </w:rPr>
      </w:r>
      <w:r w:rsidR="00B65AE5" w:rsidRPr="00210163">
        <w:rPr>
          <w:rFonts w:ascii="Arial" w:hAnsi="Arial" w:cs="Arial"/>
        </w:rPr>
        <w:instrText xml:space="preserve"> \* MERGEFORMAT </w:instrText>
      </w:r>
      <w:r w:rsidR="002309E2" w:rsidRPr="00210163">
        <w:rPr>
          <w:rFonts w:ascii="Arial" w:hAnsi="Arial" w:cs="Arial"/>
        </w:rPr>
        <w:fldChar w:fldCharType="separate"/>
      </w:r>
      <w:r w:rsidR="002309E2" w:rsidRPr="00210163">
        <w:rPr>
          <w:rFonts w:ascii="Arial" w:hAnsi="Arial" w:cs="Arial"/>
        </w:rPr>
        <w:t>[2]</w:t>
      </w:r>
      <w:r w:rsidR="002309E2" w:rsidRPr="00210163">
        <w:rPr>
          <w:rFonts w:ascii="Arial" w:hAnsi="Arial" w:cs="Arial"/>
        </w:rPr>
        <w:fldChar w:fldCharType="end"/>
      </w:r>
      <w:r w:rsidRPr="00210163">
        <w:rPr>
          <w:rFonts w:ascii="Arial" w:hAnsi="Arial" w:cs="Arial"/>
        </w:rPr>
        <w:t xml:space="preserve">. </w:t>
      </w:r>
      <w:r w:rsidR="00534B52" w:rsidRPr="00210163">
        <w:rPr>
          <w:rFonts w:ascii="Arial" w:hAnsi="Arial" w:cs="Arial"/>
        </w:rPr>
        <w:t>From protocol stack’s perspective, we think m</w:t>
      </w:r>
      <w:r w:rsidR="00EB03BA" w:rsidRPr="00210163">
        <w:rPr>
          <w:rFonts w:ascii="Arial" w:hAnsi="Arial" w:cs="Arial"/>
        </w:rPr>
        <w:t>ain</w:t>
      </w:r>
      <w:r w:rsidR="009D498E" w:rsidRPr="00210163">
        <w:rPr>
          <w:rFonts w:ascii="Arial" w:hAnsi="Arial" w:cs="Arial"/>
        </w:rPr>
        <w:t xml:space="preserve"> difference</w:t>
      </w:r>
      <w:r w:rsidR="00CD41DA" w:rsidRPr="00210163">
        <w:rPr>
          <w:rFonts w:ascii="Arial" w:hAnsi="Arial" w:cs="Arial"/>
        </w:rPr>
        <w:t xml:space="preserve">s </w:t>
      </w:r>
      <w:r w:rsidR="00992F89" w:rsidRPr="00210163">
        <w:rPr>
          <w:rFonts w:ascii="Arial" w:hAnsi="Arial" w:cs="Arial"/>
        </w:rPr>
        <w:t>from</w:t>
      </w:r>
      <w:r w:rsidR="00B7329D" w:rsidRPr="00210163">
        <w:rPr>
          <w:rFonts w:ascii="Arial" w:hAnsi="Arial" w:cs="Arial"/>
        </w:rPr>
        <w:t xml:space="preserve"> </w:t>
      </w:r>
      <w:r w:rsidR="0014056A" w:rsidRPr="00210163">
        <w:rPr>
          <w:rFonts w:ascii="Arial" w:hAnsi="Arial" w:cs="Arial"/>
        </w:rPr>
        <w:t>Topology 1</w:t>
      </w:r>
      <w:r w:rsidR="00EB03BA" w:rsidRPr="00210163">
        <w:rPr>
          <w:rFonts w:ascii="Arial" w:hAnsi="Arial" w:cs="Arial"/>
        </w:rPr>
        <w:t xml:space="preserve"> </w:t>
      </w:r>
      <w:r w:rsidR="00DB5943" w:rsidRPr="00210163">
        <w:rPr>
          <w:rFonts w:ascii="Arial" w:hAnsi="Arial" w:cs="Arial"/>
        </w:rPr>
        <w:t>are</w:t>
      </w:r>
      <w:r w:rsidR="00DA25A7" w:rsidRPr="00210163">
        <w:rPr>
          <w:rFonts w:ascii="Arial" w:hAnsi="Arial" w:cs="Arial"/>
        </w:rPr>
        <w:t xml:space="preserve"> </w:t>
      </w:r>
      <w:r w:rsidR="000B2AE5" w:rsidRPr="00210163">
        <w:rPr>
          <w:rFonts w:ascii="Arial" w:hAnsi="Arial" w:cs="Arial"/>
        </w:rPr>
        <w:t xml:space="preserve">around the questions which </w:t>
      </w:r>
      <w:r w:rsidR="00896AA2" w:rsidRPr="00210163">
        <w:rPr>
          <w:rFonts w:ascii="Arial" w:hAnsi="Arial" w:cs="Arial"/>
        </w:rPr>
        <w:t>sublayer of</w:t>
      </w:r>
      <w:r w:rsidR="00290C9C" w:rsidRPr="00210163">
        <w:rPr>
          <w:rFonts w:ascii="Arial" w:hAnsi="Arial" w:cs="Arial"/>
        </w:rPr>
        <w:t xml:space="preserve"> </w:t>
      </w:r>
      <w:r w:rsidR="005D12D0" w:rsidRPr="00210163">
        <w:rPr>
          <w:rFonts w:ascii="Arial" w:hAnsi="Arial" w:cs="Arial"/>
        </w:rPr>
        <w:t xml:space="preserve">UE reader handles </w:t>
      </w:r>
      <w:r w:rsidR="00210FDD">
        <w:rPr>
          <w:rFonts w:ascii="Arial" w:hAnsi="Arial" w:cs="Arial"/>
        </w:rPr>
        <w:t>A-IoT</w:t>
      </w:r>
      <w:r w:rsidR="005D12D0" w:rsidRPr="00210163">
        <w:rPr>
          <w:rFonts w:ascii="Arial" w:hAnsi="Arial" w:cs="Arial"/>
        </w:rPr>
        <w:t xml:space="preserve"> </w:t>
      </w:r>
      <w:r w:rsidR="00DD4386" w:rsidRPr="00210163">
        <w:rPr>
          <w:rFonts w:ascii="Arial" w:hAnsi="Arial" w:cs="Arial"/>
        </w:rPr>
        <w:t>procedures</w:t>
      </w:r>
      <w:r w:rsidR="00F851CF" w:rsidRPr="00210163">
        <w:rPr>
          <w:rFonts w:ascii="Arial" w:hAnsi="Arial" w:cs="Arial"/>
        </w:rPr>
        <w:t xml:space="preserve">, i.e., whether </w:t>
      </w:r>
      <w:r w:rsidR="00A62331" w:rsidRPr="00210163">
        <w:rPr>
          <w:rFonts w:ascii="Arial" w:hAnsi="Arial" w:cs="Arial"/>
        </w:rPr>
        <w:t xml:space="preserve">RRC or </w:t>
      </w:r>
      <w:r w:rsidR="00F71A82" w:rsidRPr="00210163">
        <w:rPr>
          <w:rFonts w:ascii="Arial" w:hAnsi="Arial" w:cs="Arial"/>
        </w:rPr>
        <w:t xml:space="preserve">NAS or </w:t>
      </w:r>
      <w:r w:rsidR="002100DF" w:rsidRPr="00210163">
        <w:rPr>
          <w:rFonts w:ascii="Arial" w:hAnsi="Arial" w:cs="Arial"/>
        </w:rPr>
        <w:t>PDU</w:t>
      </w:r>
      <w:r w:rsidR="0092049E" w:rsidRPr="00210163">
        <w:rPr>
          <w:rFonts w:ascii="Arial" w:hAnsi="Arial" w:cs="Arial"/>
        </w:rPr>
        <w:t xml:space="preserve"> layer</w:t>
      </w:r>
      <w:r w:rsidR="009A5764" w:rsidRPr="00EB4A87">
        <w:rPr>
          <w:rFonts w:ascii="Arial" w:hAnsi="Arial" w:cs="Arial"/>
          <w:lang w:val="en-US"/>
        </w:rPr>
        <w:t>.</w:t>
      </w:r>
    </w:p>
    <w:p w14:paraId="4C8DB296" w14:textId="70D112C6" w:rsidR="00DC75C4" w:rsidRDefault="00827CA4" w:rsidP="00DC75C4">
      <w:pPr>
        <w:pStyle w:val="Observation"/>
        <w:tabs>
          <w:tab w:val="num" w:pos="8533"/>
        </w:tabs>
        <w:ind w:left="1701" w:hanging="1701"/>
        <w:rPr>
          <w:rFonts w:cs="Arial"/>
          <w:lang w:val="en-US"/>
        </w:rPr>
      </w:pPr>
      <w:bookmarkStart w:id="5" w:name="_Toc174051031"/>
      <w:r>
        <w:rPr>
          <w:rFonts w:cs="Arial"/>
          <w:lang w:val="en-US"/>
        </w:rPr>
        <w:t xml:space="preserve">RAN2 impact from </w:t>
      </w:r>
      <w:r w:rsidR="0014056A">
        <w:rPr>
          <w:rFonts w:cs="Arial"/>
          <w:lang w:val="en-US"/>
        </w:rPr>
        <w:t>Topology 2</w:t>
      </w:r>
      <w:r w:rsidR="00012B30">
        <w:rPr>
          <w:rFonts w:cs="Arial"/>
          <w:lang w:val="en-US"/>
        </w:rPr>
        <w:t xml:space="preserve"> depends on </w:t>
      </w:r>
      <w:r w:rsidR="00CF5661">
        <w:rPr>
          <w:rFonts w:cs="Arial"/>
          <w:lang w:val="en-US"/>
        </w:rPr>
        <w:t>which sublayer of UE reader</w:t>
      </w:r>
      <w:r w:rsidR="001D2DBF">
        <w:rPr>
          <w:rFonts w:cs="Arial"/>
          <w:lang w:val="en-US"/>
        </w:rPr>
        <w:t xml:space="preserve"> (RRC</w:t>
      </w:r>
      <w:r w:rsidR="00360F35">
        <w:rPr>
          <w:rFonts w:cs="Arial"/>
          <w:lang w:val="en-US"/>
        </w:rPr>
        <w:t>, NAS, or PDU)</w:t>
      </w:r>
      <w:r w:rsidR="00CF5661">
        <w:rPr>
          <w:rFonts w:cs="Arial"/>
          <w:lang w:val="en-US"/>
        </w:rPr>
        <w:t xml:space="preserve"> handles </w:t>
      </w:r>
      <w:r w:rsidR="00210FDD">
        <w:rPr>
          <w:rFonts w:cs="Arial"/>
          <w:lang w:val="en-US"/>
        </w:rPr>
        <w:t>A-IoT</w:t>
      </w:r>
      <w:r w:rsidR="001D2DBF">
        <w:rPr>
          <w:rFonts w:cs="Arial"/>
          <w:lang w:val="en-US"/>
        </w:rPr>
        <w:t xml:space="preserve"> procedures</w:t>
      </w:r>
      <w:r w:rsidR="00E550AC">
        <w:rPr>
          <w:rFonts w:cs="Arial"/>
          <w:lang w:val="en-US"/>
        </w:rPr>
        <w:t xml:space="preserve"> </w:t>
      </w:r>
      <w:r w:rsidR="00A04031">
        <w:rPr>
          <w:rFonts w:cs="Arial"/>
          <w:lang w:val="en-US"/>
        </w:rPr>
        <w:t>in communication with serving gNB</w:t>
      </w:r>
      <w:r w:rsidR="00DC75C4" w:rsidRPr="007273B5">
        <w:rPr>
          <w:rFonts w:cs="Arial"/>
          <w:lang w:val="en-US"/>
        </w:rPr>
        <w:t>.</w:t>
      </w:r>
      <w:bookmarkEnd w:id="5"/>
    </w:p>
    <w:p w14:paraId="19E93DC0" w14:textId="38CCC07F" w:rsidR="008C5BF9" w:rsidRPr="00EB4A87" w:rsidRDefault="006724E6" w:rsidP="009A265B">
      <w:pPr>
        <w:jc w:val="both"/>
        <w:rPr>
          <w:rFonts w:ascii="Arial" w:hAnsi="Arial" w:cs="Arial"/>
          <w:lang w:val="en-US"/>
        </w:rPr>
      </w:pPr>
      <w:r w:rsidRPr="00EB4A87">
        <w:rPr>
          <w:rFonts w:ascii="Arial" w:hAnsi="Arial" w:cs="Arial"/>
          <w:lang w:val="en-US"/>
        </w:rPr>
        <w:t xml:space="preserve">Given that all the </w:t>
      </w:r>
      <w:r w:rsidR="00210FDD">
        <w:rPr>
          <w:rFonts w:ascii="Arial" w:hAnsi="Arial" w:cs="Arial"/>
          <w:lang w:val="en-US"/>
        </w:rPr>
        <w:t>A-IoT</w:t>
      </w:r>
      <w:r w:rsidR="00CE60A6" w:rsidRPr="00EB4A87">
        <w:rPr>
          <w:rFonts w:ascii="Arial" w:hAnsi="Arial" w:cs="Arial"/>
          <w:lang w:val="en-US"/>
        </w:rPr>
        <w:t xml:space="preserve"> communication</w:t>
      </w:r>
      <w:r w:rsidR="00673525" w:rsidRPr="00EB4A87">
        <w:rPr>
          <w:rFonts w:ascii="Arial" w:hAnsi="Arial" w:cs="Arial"/>
          <w:lang w:val="en-US"/>
        </w:rPr>
        <w:t xml:space="preserve">s </w:t>
      </w:r>
      <w:r w:rsidR="00E47827" w:rsidRPr="00EB4A87">
        <w:rPr>
          <w:rFonts w:ascii="Arial" w:hAnsi="Arial" w:cs="Arial"/>
          <w:lang w:val="en-US"/>
        </w:rPr>
        <w:t xml:space="preserve">require </w:t>
      </w:r>
      <w:r w:rsidR="00382626" w:rsidRPr="00EB4A87">
        <w:rPr>
          <w:rFonts w:ascii="Arial" w:hAnsi="Arial" w:cs="Arial"/>
          <w:lang w:val="en-US"/>
        </w:rPr>
        <w:t xml:space="preserve">legacy </w:t>
      </w:r>
      <w:proofErr w:type="spellStart"/>
      <w:r w:rsidR="00F15F38" w:rsidRPr="00EB4A87">
        <w:rPr>
          <w:rFonts w:ascii="Arial" w:hAnsi="Arial" w:cs="Arial"/>
          <w:lang w:val="en-US"/>
        </w:rPr>
        <w:t>Uu</w:t>
      </w:r>
      <w:proofErr w:type="spellEnd"/>
      <w:r w:rsidR="00F15F38" w:rsidRPr="00EB4A87">
        <w:rPr>
          <w:rFonts w:ascii="Arial" w:hAnsi="Arial" w:cs="Arial"/>
          <w:lang w:val="en-US"/>
        </w:rPr>
        <w:t xml:space="preserve"> radio resources</w:t>
      </w:r>
      <w:r w:rsidR="00DB63A2" w:rsidRPr="00EB4A87">
        <w:rPr>
          <w:rFonts w:ascii="Arial" w:hAnsi="Arial" w:cs="Arial"/>
          <w:lang w:val="en-US"/>
        </w:rPr>
        <w:t xml:space="preserve"> (being consumed by UE readers and </w:t>
      </w:r>
      <w:r w:rsidR="00DE7187" w:rsidRPr="00EB4A87">
        <w:rPr>
          <w:rFonts w:ascii="Arial" w:hAnsi="Arial" w:cs="Arial"/>
          <w:lang w:val="en-US"/>
        </w:rPr>
        <w:t>network)</w:t>
      </w:r>
      <w:r w:rsidR="004E7C47" w:rsidRPr="00EB4A87">
        <w:rPr>
          <w:rFonts w:ascii="Arial" w:hAnsi="Arial" w:cs="Arial"/>
          <w:lang w:val="en-US"/>
        </w:rPr>
        <w:t xml:space="preserve">, </w:t>
      </w:r>
      <w:r w:rsidR="00C24E42" w:rsidRPr="00EB4A87">
        <w:rPr>
          <w:rFonts w:ascii="Arial" w:hAnsi="Arial" w:cs="Arial"/>
          <w:lang w:val="en-US"/>
        </w:rPr>
        <w:t xml:space="preserve">we think RAN2 can assume </w:t>
      </w:r>
      <w:r w:rsidR="00D425DC" w:rsidRPr="00EB4A87">
        <w:rPr>
          <w:rFonts w:ascii="Arial" w:hAnsi="Arial" w:cs="Arial"/>
          <w:lang w:val="en-US"/>
        </w:rPr>
        <w:t>gNB</w:t>
      </w:r>
      <w:r w:rsidR="005B3466" w:rsidRPr="00EB4A87">
        <w:rPr>
          <w:rFonts w:ascii="Arial" w:hAnsi="Arial" w:cs="Arial"/>
          <w:lang w:val="en-US"/>
        </w:rPr>
        <w:t xml:space="preserve"> is involved in the </w:t>
      </w:r>
      <w:r w:rsidR="00210FDD">
        <w:rPr>
          <w:rFonts w:ascii="Arial" w:hAnsi="Arial" w:cs="Arial"/>
          <w:lang w:val="en-US"/>
        </w:rPr>
        <w:t>A-IoT</w:t>
      </w:r>
      <w:r w:rsidR="00D40F66" w:rsidRPr="00EB4A87">
        <w:rPr>
          <w:rFonts w:ascii="Arial" w:hAnsi="Arial" w:cs="Arial"/>
          <w:lang w:val="en-US"/>
        </w:rPr>
        <w:t xml:space="preserve"> procedures</w:t>
      </w:r>
      <w:r w:rsidR="008342D3" w:rsidRPr="00EB4A87">
        <w:rPr>
          <w:rFonts w:ascii="Arial" w:hAnsi="Arial" w:cs="Arial"/>
          <w:lang w:val="en-US"/>
        </w:rPr>
        <w:t xml:space="preserve"> for </w:t>
      </w:r>
      <w:r w:rsidR="001B68BE" w:rsidRPr="00EB4A87">
        <w:rPr>
          <w:rFonts w:ascii="Arial" w:hAnsi="Arial" w:cs="Arial"/>
          <w:lang w:val="en-US"/>
        </w:rPr>
        <w:t xml:space="preserve">radio resource </w:t>
      </w:r>
      <w:r w:rsidR="00FB6BF7" w:rsidRPr="00EB4A87">
        <w:rPr>
          <w:rFonts w:ascii="Arial" w:hAnsi="Arial" w:cs="Arial"/>
          <w:lang w:val="en-US"/>
        </w:rPr>
        <w:t>management</w:t>
      </w:r>
      <w:r w:rsidR="00246497" w:rsidRPr="00EB4A87">
        <w:rPr>
          <w:rFonts w:ascii="Arial" w:hAnsi="Arial" w:cs="Arial"/>
          <w:lang w:val="en-US"/>
        </w:rPr>
        <w:t xml:space="preserve"> and not to impact on other legacy NR UEs, i.e., RRC</w:t>
      </w:r>
      <w:r w:rsidR="00BC1A5B" w:rsidRPr="00EB4A87">
        <w:rPr>
          <w:rFonts w:ascii="Arial" w:hAnsi="Arial" w:cs="Arial"/>
          <w:lang w:val="en-US"/>
        </w:rPr>
        <w:t xml:space="preserve"> should </w:t>
      </w:r>
      <w:r w:rsidR="004A3FCE" w:rsidRPr="00EB4A87">
        <w:rPr>
          <w:rFonts w:ascii="Arial" w:hAnsi="Arial" w:cs="Arial"/>
          <w:lang w:val="en-US"/>
        </w:rPr>
        <w:t>handle</w:t>
      </w:r>
      <w:r w:rsidR="00275D6D" w:rsidRPr="00EB4A87">
        <w:rPr>
          <w:rFonts w:ascii="Arial" w:hAnsi="Arial" w:cs="Arial"/>
          <w:lang w:val="en-US"/>
        </w:rPr>
        <w:t xml:space="preserve"> </w:t>
      </w:r>
      <w:r w:rsidR="00210FDD">
        <w:rPr>
          <w:rFonts w:ascii="Arial" w:hAnsi="Arial" w:cs="Arial"/>
          <w:lang w:val="en-US"/>
        </w:rPr>
        <w:t>A-IoT</w:t>
      </w:r>
      <w:r w:rsidR="00A34F9D" w:rsidRPr="00EB4A87">
        <w:rPr>
          <w:rFonts w:ascii="Arial" w:hAnsi="Arial" w:cs="Arial"/>
          <w:lang w:val="en-US"/>
        </w:rPr>
        <w:t xml:space="preserve"> related information</w:t>
      </w:r>
      <w:r w:rsidR="00246497" w:rsidRPr="00EB4A87">
        <w:rPr>
          <w:rFonts w:ascii="Arial" w:hAnsi="Arial" w:cs="Arial"/>
          <w:lang w:val="en-US"/>
        </w:rPr>
        <w:t>.</w:t>
      </w:r>
      <w:r w:rsidR="000E2345" w:rsidRPr="00EB4A87">
        <w:rPr>
          <w:rFonts w:ascii="Arial" w:hAnsi="Arial" w:cs="Arial"/>
          <w:lang w:val="en-US"/>
        </w:rPr>
        <w:t xml:space="preserve"> Fig. 1 below shows an example of protocol stack</w:t>
      </w:r>
      <w:r w:rsidR="00B36EAE" w:rsidRPr="00EB4A87">
        <w:rPr>
          <w:rFonts w:ascii="Arial" w:hAnsi="Arial" w:cs="Arial"/>
          <w:lang w:val="en-US"/>
        </w:rPr>
        <w:t>s</w:t>
      </w:r>
      <w:r w:rsidR="000E2345" w:rsidRPr="00EB4A87">
        <w:rPr>
          <w:rFonts w:ascii="Arial" w:hAnsi="Arial" w:cs="Arial"/>
          <w:lang w:val="en-US"/>
        </w:rPr>
        <w:t xml:space="preserve"> for both topologies</w:t>
      </w:r>
      <w:r w:rsidR="0045122A" w:rsidRPr="00EB4A87">
        <w:rPr>
          <w:rFonts w:ascii="Arial" w:hAnsi="Arial" w:cs="Arial"/>
          <w:lang w:val="en-US"/>
        </w:rPr>
        <w:t>. In this case,</w:t>
      </w:r>
      <w:r w:rsidR="000E2345" w:rsidRPr="00EB4A87">
        <w:rPr>
          <w:rFonts w:ascii="Arial" w:hAnsi="Arial" w:cs="Arial"/>
          <w:lang w:val="en-US"/>
        </w:rPr>
        <w:t xml:space="preserve"> the same air interface between </w:t>
      </w:r>
      <w:r w:rsidR="00210FDD">
        <w:rPr>
          <w:rFonts w:ascii="Arial" w:hAnsi="Arial" w:cs="Arial"/>
          <w:lang w:val="en-US"/>
        </w:rPr>
        <w:t>A-IoT</w:t>
      </w:r>
      <w:r w:rsidR="0045122A" w:rsidRPr="00EB4A87">
        <w:rPr>
          <w:rFonts w:ascii="Arial" w:hAnsi="Arial" w:cs="Arial"/>
          <w:lang w:val="en-US"/>
        </w:rPr>
        <w:t xml:space="preserve"> </w:t>
      </w:r>
      <w:r w:rsidR="000E2345" w:rsidRPr="00EB4A87">
        <w:rPr>
          <w:rFonts w:ascii="Arial" w:hAnsi="Arial" w:cs="Arial"/>
          <w:lang w:val="en-US"/>
        </w:rPr>
        <w:t>device</w:t>
      </w:r>
      <w:r w:rsidR="0045122A" w:rsidRPr="00EB4A87">
        <w:rPr>
          <w:rFonts w:ascii="Arial" w:hAnsi="Arial" w:cs="Arial"/>
          <w:lang w:val="en-US"/>
        </w:rPr>
        <w:t>s</w:t>
      </w:r>
      <w:r w:rsidR="000E2345" w:rsidRPr="00EB4A87">
        <w:rPr>
          <w:rFonts w:ascii="Arial" w:hAnsi="Arial" w:cs="Arial"/>
          <w:lang w:val="en-US"/>
        </w:rPr>
        <w:t xml:space="preserve"> and reader</w:t>
      </w:r>
      <w:r w:rsidR="000E2345">
        <w:rPr>
          <w:rFonts w:ascii="Arial" w:hAnsi="Arial" w:cs="Arial"/>
          <w:lang w:val="en-US"/>
        </w:rPr>
        <w:t xml:space="preserve"> </w:t>
      </w:r>
      <w:r w:rsidR="00C117EC">
        <w:rPr>
          <w:rFonts w:ascii="Arial" w:hAnsi="Arial" w:cs="Arial"/>
          <w:lang w:val="en-US"/>
        </w:rPr>
        <w:t>is used in both topologies,</w:t>
      </w:r>
      <w:r w:rsidR="000E2345" w:rsidRPr="00EB4A87">
        <w:rPr>
          <w:rFonts w:ascii="Arial" w:hAnsi="Arial" w:cs="Arial"/>
          <w:lang w:val="en-US"/>
        </w:rPr>
        <w:t xml:space="preserve"> </w:t>
      </w:r>
      <w:r w:rsidR="00BF6D36">
        <w:rPr>
          <w:rFonts w:ascii="Arial" w:hAnsi="Arial" w:cs="Arial"/>
          <w:lang w:val="en-US"/>
        </w:rPr>
        <w:t>and</w:t>
      </w:r>
      <w:r w:rsidR="00567003" w:rsidRPr="00EB4A87">
        <w:rPr>
          <w:rFonts w:ascii="Arial" w:hAnsi="Arial" w:cs="Arial"/>
          <w:lang w:val="en-US"/>
        </w:rPr>
        <w:t xml:space="preserve"> </w:t>
      </w:r>
      <w:r w:rsidR="000E2345" w:rsidRPr="00EB4A87">
        <w:rPr>
          <w:rFonts w:ascii="Arial" w:hAnsi="Arial" w:cs="Arial"/>
          <w:lang w:val="en-US"/>
        </w:rPr>
        <w:t>the same interface between and RAN node serving the devices</w:t>
      </w:r>
      <w:r w:rsidR="00567003" w:rsidRPr="00EB4A87">
        <w:rPr>
          <w:rFonts w:ascii="Arial" w:hAnsi="Arial" w:cs="Arial"/>
          <w:lang w:val="en-US"/>
        </w:rPr>
        <w:t xml:space="preserve"> and </w:t>
      </w:r>
      <w:r w:rsidR="00D46E6A" w:rsidRPr="00EB4A87">
        <w:rPr>
          <w:rFonts w:ascii="Arial" w:hAnsi="Arial" w:cs="Arial"/>
          <w:lang w:val="en-US"/>
        </w:rPr>
        <w:t>CN (</w:t>
      </w:r>
      <w:r w:rsidR="00210FDD">
        <w:rPr>
          <w:rFonts w:ascii="Arial" w:hAnsi="Arial" w:cs="Arial"/>
          <w:lang w:val="en-US"/>
        </w:rPr>
        <w:t>A-</w:t>
      </w:r>
      <w:proofErr w:type="spellStart"/>
      <w:r w:rsidR="00210FDD">
        <w:rPr>
          <w:rFonts w:ascii="Arial" w:hAnsi="Arial" w:cs="Arial"/>
          <w:lang w:val="en-US"/>
        </w:rPr>
        <w:t>IoT</w:t>
      </w:r>
      <w:r w:rsidR="00D46E6A" w:rsidRPr="00EB4A87">
        <w:rPr>
          <w:rFonts w:ascii="Arial" w:hAnsi="Arial" w:cs="Arial"/>
          <w:lang w:val="en-US"/>
        </w:rPr>
        <w:t>F</w:t>
      </w:r>
      <w:proofErr w:type="spellEnd"/>
      <w:r w:rsidR="00D46E6A" w:rsidRPr="00EB4A87">
        <w:rPr>
          <w:rFonts w:ascii="Arial" w:hAnsi="Arial" w:cs="Arial"/>
          <w:lang w:val="en-US"/>
        </w:rPr>
        <w:t>)</w:t>
      </w:r>
      <w:r w:rsidR="000E2345" w:rsidRPr="00EB4A87">
        <w:rPr>
          <w:rFonts w:ascii="Arial" w:hAnsi="Arial" w:cs="Arial"/>
          <w:lang w:val="en-US"/>
        </w:rPr>
        <w:t xml:space="preserve"> </w:t>
      </w:r>
      <w:r w:rsidR="00BF6D36">
        <w:rPr>
          <w:rFonts w:ascii="Arial" w:hAnsi="Arial" w:cs="Arial"/>
          <w:lang w:val="en-US"/>
        </w:rPr>
        <w:t>is</w:t>
      </w:r>
      <w:r w:rsidR="000E2345" w:rsidRPr="00EB4A87">
        <w:rPr>
          <w:rFonts w:ascii="Arial" w:hAnsi="Arial" w:cs="Arial"/>
          <w:lang w:val="en-US"/>
        </w:rPr>
        <w:t xml:space="preserve"> used </w:t>
      </w:r>
      <w:r w:rsidR="00AB0BA3" w:rsidRPr="00EB4A87">
        <w:rPr>
          <w:rFonts w:ascii="Arial" w:hAnsi="Arial" w:cs="Arial"/>
          <w:lang w:val="en-US"/>
        </w:rPr>
        <w:t xml:space="preserve">in </w:t>
      </w:r>
      <w:r w:rsidR="000E2345" w:rsidRPr="00EB4A87">
        <w:rPr>
          <w:rFonts w:ascii="Arial" w:hAnsi="Arial" w:cs="Arial"/>
          <w:lang w:val="en-US"/>
        </w:rPr>
        <w:t>both topologies.</w:t>
      </w:r>
    </w:p>
    <w:p w14:paraId="12E243C7" w14:textId="4853BD3C" w:rsidR="00295590" w:rsidRPr="00EB4A87" w:rsidRDefault="00F749DF" w:rsidP="00A37C5E">
      <w:pPr>
        <w:pStyle w:val="Proposal"/>
        <w:ind w:left="1701" w:hanging="1701"/>
        <w:rPr>
          <w:lang w:val="en-US"/>
        </w:rPr>
      </w:pPr>
      <w:bookmarkStart w:id="6" w:name="_Toc174051014"/>
      <w:r w:rsidRPr="00EB4A87">
        <w:rPr>
          <w:lang w:val="en-US"/>
        </w:rPr>
        <w:t xml:space="preserve">In </w:t>
      </w:r>
      <w:r w:rsidR="0014056A">
        <w:rPr>
          <w:lang w:val="en-US"/>
        </w:rPr>
        <w:t>Topology 2</w:t>
      </w:r>
      <w:r w:rsidR="00DF5BD9" w:rsidRPr="00EB4A87">
        <w:rPr>
          <w:lang w:val="en-US"/>
        </w:rPr>
        <w:t xml:space="preserve">, serving gNB </w:t>
      </w:r>
      <w:r w:rsidR="001436B9" w:rsidRPr="00EB4A87">
        <w:rPr>
          <w:lang w:val="en-US"/>
        </w:rPr>
        <w:t>controls</w:t>
      </w:r>
      <w:r w:rsidR="00ED4179" w:rsidRPr="00EB4A87">
        <w:rPr>
          <w:lang w:val="en-US"/>
        </w:rPr>
        <w:t xml:space="preserve"> radio re</w:t>
      </w:r>
      <w:r w:rsidR="005227E5" w:rsidRPr="00EB4A87">
        <w:rPr>
          <w:lang w:val="en-US"/>
        </w:rPr>
        <w:t xml:space="preserve">sources </w:t>
      </w:r>
      <w:r w:rsidR="005816A1" w:rsidRPr="00EB4A87">
        <w:rPr>
          <w:lang w:val="en-US"/>
        </w:rPr>
        <w:t xml:space="preserve">consumed by UE reader for </w:t>
      </w:r>
      <w:r w:rsidR="00210FDD">
        <w:rPr>
          <w:lang w:val="en-US"/>
        </w:rPr>
        <w:t>A-IoT</w:t>
      </w:r>
      <w:r w:rsidR="005227E5" w:rsidRPr="00EB4A87">
        <w:rPr>
          <w:lang w:val="en-US"/>
        </w:rPr>
        <w:t xml:space="preserve"> </w:t>
      </w:r>
      <w:r w:rsidR="00080654" w:rsidRPr="00EB4A87">
        <w:rPr>
          <w:lang w:val="en-US"/>
        </w:rPr>
        <w:t>procedures</w:t>
      </w:r>
      <w:r w:rsidR="00090DCD" w:rsidRPr="00EB4A87">
        <w:rPr>
          <w:lang w:val="en-US"/>
        </w:rPr>
        <w:t>.</w:t>
      </w:r>
      <w:bookmarkEnd w:id="6"/>
    </w:p>
    <w:p w14:paraId="1042DD43" w14:textId="17DE18A5" w:rsidR="00A37C5E" w:rsidRPr="00EB4A87" w:rsidRDefault="00A37C5E" w:rsidP="00A37C5E">
      <w:pPr>
        <w:pStyle w:val="Proposal"/>
        <w:ind w:left="1701" w:hanging="1701"/>
        <w:rPr>
          <w:lang w:val="en-US"/>
        </w:rPr>
      </w:pPr>
      <w:bookmarkStart w:id="7" w:name="_Toc174051015"/>
      <w:r w:rsidRPr="00EB4A87">
        <w:rPr>
          <w:lang w:val="en-US"/>
        </w:rPr>
        <w:t>RAN2 assume</w:t>
      </w:r>
      <w:r w:rsidR="00775B00" w:rsidRPr="00EB4A87">
        <w:rPr>
          <w:lang w:val="en-US"/>
        </w:rPr>
        <w:t xml:space="preserve"> RRC sublayer at UE reader handles </w:t>
      </w:r>
      <w:r w:rsidR="00210FDD">
        <w:rPr>
          <w:lang w:val="en-US"/>
        </w:rPr>
        <w:t>A-IoT</w:t>
      </w:r>
      <w:r w:rsidR="00775B00" w:rsidRPr="00EB4A87">
        <w:rPr>
          <w:lang w:val="en-US"/>
        </w:rPr>
        <w:t xml:space="preserve"> related information</w:t>
      </w:r>
      <w:r w:rsidRPr="00EB4A87">
        <w:rPr>
          <w:lang w:val="en-US"/>
        </w:rPr>
        <w:t>.</w:t>
      </w:r>
      <w:bookmarkEnd w:id="7"/>
    </w:p>
    <w:p w14:paraId="0CCA5CD9" w14:textId="3251E714" w:rsidR="000D2C4F" w:rsidRPr="00EB4A87" w:rsidRDefault="000D2C4F" w:rsidP="000D2C4F">
      <w:pPr>
        <w:pStyle w:val="Proposal"/>
        <w:ind w:left="1701" w:hanging="1701"/>
        <w:rPr>
          <w:lang w:val="en-US"/>
        </w:rPr>
      </w:pPr>
      <w:bookmarkStart w:id="8" w:name="_Toc174051016"/>
      <w:r w:rsidRPr="00EB4A87">
        <w:rPr>
          <w:lang w:val="en-US"/>
        </w:rPr>
        <w:t xml:space="preserve">RAN2 to study </w:t>
      </w:r>
      <w:r w:rsidR="0005411E" w:rsidRPr="00EB4A87">
        <w:rPr>
          <w:lang w:val="en-US"/>
        </w:rPr>
        <w:t xml:space="preserve">how </w:t>
      </w:r>
      <w:r w:rsidRPr="00EB4A87">
        <w:rPr>
          <w:lang w:val="en-US"/>
        </w:rPr>
        <w:t>gNB control</w:t>
      </w:r>
      <w:r w:rsidR="0005411E" w:rsidRPr="00EB4A87">
        <w:rPr>
          <w:lang w:val="en-US"/>
        </w:rPr>
        <w:t>s</w:t>
      </w:r>
      <w:r w:rsidRPr="00EB4A87">
        <w:rPr>
          <w:lang w:val="en-US"/>
        </w:rPr>
        <w:t xml:space="preserve"> UE reader(s) </w:t>
      </w:r>
      <w:r w:rsidR="00E04BCA" w:rsidRPr="00EB4A87">
        <w:rPr>
          <w:lang w:val="en-US"/>
        </w:rPr>
        <w:t xml:space="preserve">regarding </w:t>
      </w:r>
      <w:r w:rsidR="003070BC">
        <w:rPr>
          <w:rFonts w:cs="Arial"/>
          <w:lang w:val="en-US"/>
        </w:rPr>
        <w:t>UE reader selection</w:t>
      </w:r>
      <w:r w:rsidR="00BD349D">
        <w:rPr>
          <w:rFonts w:cs="Arial"/>
          <w:lang w:val="en-US"/>
        </w:rPr>
        <w:t>,</w:t>
      </w:r>
      <w:r w:rsidR="003070BC" w:rsidRPr="00A94107">
        <w:rPr>
          <w:rFonts w:cs="Arial"/>
          <w:lang w:val="en-US"/>
        </w:rPr>
        <w:t xml:space="preserve"> </w:t>
      </w:r>
      <w:r w:rsidRPr="00A94107">
        <w:rPr>
          <w:rFonts w:cs="Arial"/>
          <w:lang w:val="en-US"/>
        </w:rPr>
        <w:t xml:space="preserve">radio resource </w:t>
      </w:r>
      <w:r>
        <w:rPr>
          <w:rFonts w:cs="Arial"/>
          <w:lang w:val="en-US"/>
        </w:rPr>
        <w:t>allocation</w:t>
      </w:r>
      <w:r w:rsidR="00F32232">
        <w:rPr>
          <w:rFonts w:cs="Arial"/>
          <w:lang w:val="en-US"/>
        </w:rPr>
        <w:t xml:space="preserve">, </w:t>
      </w:r>
      <w:r w:rsidR="009C3C9E">
        <w:rPr>
          <w:rFonts w:cs="Arial"/>
          <w:lang w:val="en-US"/>
        </w:rPr>
        <w:t>coordination among</w:t>
      </w:r>
      <w:r>
        <w:rPr>
          <w:rFonts w:cs="Arial"/>
          <w:lang w:val="en-US"/>
        </w:rPr>
        <w:t xml:space="preserve"> UE readers</w:t>
      </w:r>
      <w:r w:rsidR="009C3C9E">
        <w:rPr>
          <w:rFonts w:cs="Arial"/>
          <w:lang w:val="en-US"/>
        </w:rPr>
        <w:t xml:space="preserve">, </w:t>
      </w:r>
      <w:r w:rsidR="00957394">
        <w:rPr>
          <w:rFonts w:cs="Arial"/>
          <w:lang w:val="en-US"/>
        </w:rPr>
        <w:t xml:space="preserve">and </w:t>
      </w:r>
      <w:r w:rsidR="00F32232">
        <w:rPr>
          <w:rFonts w:cs="Arial"/>
          <w:lang w:val="en-US"/>
        </w:rPr>
        <w:t>handling RRC state and mobility of UE reader</w:t>
      </w:r>
      <w:r>
        <w:rPr>
          <w:rFonts w:cs="Arial"/>
          <w:lang w:val="en-US"/>
        </w:rPr>
        <w:t>.</w:t>
      </w:r>
      <w:bookmarkEnd w:id="8"/>
    </w:p>
    <w:p w14:paraId="51736650" w14:textId="7B8732C8" w:rsidR="00FC252D" w:rsidRDefault="00FC252D" w:rsidP="009A265B">
      <w:pPr>
        <w:jc w:val="both"/>
        <w:rPr>
          <w:rFonts w:ascii="Arial" w:hAnsi="Arial" w:cs="Arial"/>
          <w:lang w:val="en-US"/>
        </w:rPr>
      </w:pPr>
      <w:r>
        <w:rPr>
          <w:rFonts w:ascii="Arial" w:hAnsi="Arial" w:cs="Arial"/>
          <w:lang w:val="en-US"/>
        </w:rPr>
        <w:t xml:space="preserve">As for </w:t>
      </w:r>
      <w:r w:rsidR="0049051B">
        <w:rPr>
          <w:rFonts w:ascii="Arial" w:hAnsi="Arial" w:cs="Arial"/>
          <w:lang w:val="en-US"/>
        </w:rPr>
        <w:t xml:space="preserve">UE reader (re)selection, </w:t>
      </w:r>
      <w:r w:rsidR="00C072E5">
        <w:rPr>
          <w:rFonts w:ascii="Arial" w:hAnsi="Arial" w:cs="Arial"/>
          <w:lang w:val="en-US"/>
        </w:rPr>
        <w:t xml:space="preserve">we assume the </w:t>
      </w:r>
      <w:r w:rsidR="00FA2B21">
        <w:rPr>
          <w:rFonts w:ascii="Arial" w:hAnsi="Arial" w:cs="Arial"/>
          <w:lang w:val="en-US"/>
        </w:rPr>
        <w:t>UE is authorized to be a reader</w:t>
      </w:r>
      <w:r w:rsidR="000D4A21">
        <w:rPr>
          <w:rFonts w:ascii="Arial" w:hAnsi="Arial" w:cs="Arial"/>
          <w:lang w:val="en-US"/>
        </w:rPr>
        <w:t xml:space="preserve"> by </w:t>
      </w:r>
      <w:r w:rsidR="004F10FD">
        <w:rPr>
          <w:rFonts w:ascii="Arial" w:hAnsi="Arial" w:cs="Arial"/>
          <w:lang w:val="en-US"/>
        </w:rPr>
        <w:t>CN</w:t>
      </w:r>
      <w:r w:rsidR="007C715D">
        <w:rPr>
          <w:rFonts w:ascii="Arial" w:hAnsi="Arial" w:cs="Arial"/>
          <w:lang w:val="en-US"/>
        </w:rPr>
        <w:t xml:space="preserve"> however, RAN should be involved in selecting what UE readers to reach out for </w:t>
      </w:r>
      <w:r w:rsidR="00210FDD">
        <w:rPr>
          <w:rFonts w:ascii="Arial" w:hAnsi="Arial" w:cs="Arial"/>
          <w:lang w:val="en-US"/>
        </w:rPr>
        <w:t>A-IoT</w:t>
      </w:r>
      <w:r w:rsidR="007C715D">
        <w:rPr>
          <w:rFonts w:ascii="Arial" w:hAnsi="Arial" w:cs="Arial"/>
          <w:lang w:val="en-US"/>
        </w:rPr>
        <w:t xml:space="preserve"> </w:t>
      </w:r>
      <w:r w:rsidR="00903966">
        <w:rPr>
          <w:rFonts w:ascii="Arial" w:hAnsi="Arial" w:cs="Arial"/>
          <w:lang w:val="en-US"/>
        </w:rPr>
        <w:t xml:space="preserve">communication </w:t>
      </w:r>
      <w:r w:rsidR="000D2CE9">
        <w:rPr>
          <w:rFonts w:ascii="Arial" w:hAnsi="Arial" w:cs="Arial"/>
          <w:lang w:val="en-US"/>
        </w:rPr>
        <w:t xml:space="preserve">based on </w:t>
      </w:r>
      <w:r w:rsidR="00774712">
        <w:rPr>
          <w:rFonts w:ascii="Arial" w:hAnsi="Arial" w:cs="Arial"/>
          <w:lang w:val="en-US"/>
        </w:rPr>
        <w:t xml:space="preserve">some RAN metrics such as </w:t>
      </w:r>
      <w:proofErr w:type="spellStart"/>
      <w:r w:rsidR="00774712">
        <w:rPr>
          <w:rFonts w:ascii="Arial" w:hAnsi="Arial" w:cs="Arial"/>
          <w:lang w:val="en-US"/>
        </w:rPr>
        <w:t>Uu</w:t>
      </w:r>
      <w:proofErr w:type="spellEnd"/>
      <w:r w:rsidR="00774712">
        <w:rPr>
          <w:rFonts w:ascii="Arial" w:hAnsi="Arial" w:cs="Arial"/>
          <w:lang w:val="en-US"/>
        </w:rPr>
        <w:t xml:space="preserve"> channel quality,</w:t>
      </w:r>
      <w:r w:rsidR="007573A5">
        <w:rPr>
          <w:rFonts w:ascii="Arial" w:hAnsi="Arial" w:cs="Arial"/>
          <w:lang w:val="en-US"/>
        </w:rPr>
        <w:t xml:space="preserve"> which RRC state the UE is </w:t>
      </w:r>
      <w:r w:rsidR="00F30081">
        <w:rPr>
          <w:rFonts w:ascii="Arial" w:hAnsi="Arial" w:cs="Arial"/>
          <w:lang w:val="en-US"/>
        </w:rPr>
        <w:t xml:space="preserve">currently </w:t>
      </w:r>
      <w:r w:rsidR="00C91B52" w:rsidRPr="00EB4A87">
        <w:rPr>
          <w:rFonts w:ascii="Arial" w:hAnsi="Arial" w:cs="Arial"/>
          <w:lang w:val="en-US"/>
        </w:rPr>
        <w:t>in</w:t>
      </w:r>
      <w:r w:rsidR="000D10DB">
        <w:rPr>
          <w:rFonts w:ascii="Arial" w:hAnsi="Arial" w:cs="Arial"/>
          <w:lang w:val="en-US"/>
        </w:rPr>
        <w:t xml:space="preserve">, </w:t>
      </w:r>
      <w:r w:rsidR="007605CE">
        <w:rPr>
          <w:rFonts w:ascii="Arial" w:hAnsi="Arial" w:cs="Arial"/>
          <w:lang w:val="en-US"/>
        </w:rPr>
        <w:t>or mobility status.</w:t>
      </w:r>
    </w:p>
    <w:p w14:paraId="696B14AB" w14:textId="74A48F5C" w:rsidR="009A265B" w:rsidRDefault="00925A64" w:rsidP="009A265B">
      <w:pPr>
        <w:jc w:val="both"/>
        <w:rPr>
          <w:rFonts w:ascii="Arial" w:hAnsi="Arial" w:cs="Arial"/>
          <w:lang w:val="en-US"/>
        </w:rPr>
      </w:pPr>
      <w:r>
        <w:rPr>
          <w:rFonts w:ascii="Arial" w:hAnsi="Arial" w:cs="Arial"/>
          <w:lang w:val="en-US"/>
        </w:rPr>
        <w:t>A</w:t>
      </w:r>
      <w:r w:rsidR="009A265B">
        <w:rPr>
          <w:rFonts w:ascii="Arial" w:hAnsi="Arial" w:cs="Arial"/>
          <w:lang w:val="en-US"/>
        </w:rPr>
        <w:t xml:space="preserve"> UE reader can be in any RRC state, the gNB needs ensure that the UE reader is in RRC_CONNECTED when </w:t>
      </w:r>
      <w:r w:rsidR="009A265B" w:rsidRPr="00EB4A87">
        <w:rPr>
          <w:rFonts w:ascii="Arial" w:hAnsi="Arial" w:cs="Arial"/>
          <w:lang w:val="en-US"/>
        </w:rPr>
        <w:t>perfo</w:t>
      </w:r>
      <w:r w:rsidR="00D05B71" w:rsidRPr="00EB4A87">
        <w:rPr>
          <w:rFonts w:ascii="Arial" w:hAnsi="Arial" w:cs="Arial"/>
          <w:lang w:val="en-US"/>
        </w:rPr>
        <w:t>r</w:t>
      </w:r>
      <w:r w:rsidR="009A265B" w:rsidRPr="00EB4A87">
        <w:rPr>
          <w:rFonts w:ascii="Arial" w:hAnsi="Arial" w:cs="Arial"/>
          <w:lang w:val="en-US"/>
        </w:rPr>
        <w:t>ming</w:t>
      </w:r>
      <w:r w:rsidR="009A265B">
        <w:rPr>
          <w:rFonts w:ascii="Arial" w:hAnsi="Arial" w:cs="Arial"/>
          <w:lang w:val="en-US"/>
        </w:rPr>
        <w:t xml:space="preserve"> </w:t>
      </w:r>
      <w:r w:rsidR="00210FDD">
        <w:rPr>
          <w:rFonts w:ascii="Arial" w:hAnsi="Arial" w:cs="Arial"/>
          <w:lang w:val="en-US"/>
        </w:rPr>
        <w:t>A-IoT</w:t>
      </w:r>
      <w:r w:rsidR="009A265B">
        <w:rPr>
          <w:rFonts w:ascii="Arial" w:hAnsi="Arial" w:cs="Arial"/>
          <w:lang w:val="en-US"/>
        </w:rPr>
        <w:t xml:space="preserve"> procedures. This is because </w:t>
      </w:r>
      <w:r w:rsidR="00210FDD">
        <w:rPr>
          <w:rFonts w:ascii="Arial" w:hAnsi="Arial" w:cs="Arial"/>
          <w:lang w:val="en-US"/>
        </w:rPr>
        <w:t>A-IoT</w:t>
      </w:r>
      <w:r w:rsidR="009A265B">
        <w:rPr>
          <w:rFonts w:ascii="Arial" w:hAnsi="Arial" w:cs="Arial"/>
          <w:lang w:val="en-US"/>
        </w:rPr>
        <w:t xml:space="preserve"> procedures such as inventory, command, disabling </w:t>
      </w:r>
      <w:r w:rsidR="009A265B">
        <w:rPr>
          <w:rFonts w:ascii="Arial" w:hAnsi="Arial" w:cs="Arial"/>
          <w:lang w:val="en-US"/>
        </w:rPr>
        <w:lastRenderedPageBreak/>
        <w:t xml:space="preserve">are expected to require </w:t>
      </w:r>
      <w:r w:rsidR="00E95FEE">
        <w:rPr>
          <w:rFonts w:ascii="Arial" w:hAnsi="Arial" w:cs="Arial"/>
          <w:lang w:val="en-US"/>
        </w:rPr>
        <w:t xml:space="preserve">relatively </w:t>
      </w:r>
      <w:r w:rsidR="009A265B" w:rsidRPr="00EB4A87">
        <w:rPr>
          <w:rFonts w:ascii="Arial" w:hAnsi="Arial" w:cs="Arial"/>
          <w:lang w:val="en-US"/>
        </w:rPr>
        <w:t>long</w:t>
      </w:r>
      <w:r w:rsidR="00C451D1">
        <w:rPr>
          <w:rFonts w:ascii="Arial" w:hAnsi="Arial" w:cs="Arial"/>
          <w:lang w:val="en-US"/>
        </w:rPr>
        <w:t>-duration</w:t>
      </w:r>
      <w:r w:rsidR="009A265B">
        <w:rPr>
          <w:rFonts w:ascii="Arial" w:hAnsi="Arial" w:cs="Arial"/>
          <w:lang w:val="en-US"/>
        </w:rPr>
        <w:t xml:space="preserve"> communication between UE reader and serving gNB to accomplish, which is not suitable for UE reader in RRC_IDLE/RRC_INACTIVE. </w:t>
      </w:r>
      <w:r w:rsidR="00E34D4A">
        <w:rPr>
          <w:rFonts w:ascii="Arial" w:hAnsi="Arial" w:cs="Arial"/>
          <w:lang w:val="en-US"/>
        </w:rPr>
        <w:t xml:space="preserve">In addition, </w:t>
      </w:r>
      <w:proofErr w:type="gramStart"/>
      <w:r w:rsidR="00E34D4A">
        <w:rPr>
          <w:rFonts w:ascii="Arial" w:hAnsi="Arial" w:cs="Arial"/>
          <w:lang w:val="en-US"/>
        </w:rPr>
        <w:t>in order for</w:t>
      </w:r>
      <w:proofErr w:type="gramEnd"/>
      <w:r w:rsidR="00E34D4A">
        <w:rPr>
          <w:rFonts w:ascii="Arial" w:hAnsi="Arial" w:cs="Arial"/>
          <w:lang w:val="en-US"/>
        </w:rPr>
        <w:t xml:space="preserve"> the gNB to assign resources to UE reader for A-IoT traffic using the legacy scheduling procedure (e.g., dynamic scheduling or configured scheduling), UE reader needs to be in RRC_CONNECTED. </w:t>
      </w:r>
      <w:r w:rsidR="009A265B">
        <w:rPr>
          <w:rFonts w:ascii="Arial" w:hAnsi="Arial" w:cs="Arial"/>
          <w:lang w:val="en-US"/>
        </w:rPr>
        <w:t>Hence, in case the UE reader is in RRC_IDLE or RRC_INACTIVE, gNB needs to transition it to RRC_CONNECTED, e.g., by means of legacy paging.</w:t>
      </w:r>
    </w:p>
    <w:p w14:paraId="4C04C17B" w14:textId="04282431" w:rsidR="009A265B" w:rsidRDefault="009A265B" w:rsidP="009A265B">
      <w:pPr>
        <w:jc w:val="both"/>
        <w:rPr>
          <w:rFonts w:ascii="Arial" w:hAnsi="Arial" w:cs="Arial"/>
          <w:lang w:val="en-US"/>
        </w:rPr>
      </w:pPr>
      <w:r>
        <w:rPr>
          <w:rFonts w:ascii="Arial" w:hAnsi="Arial" w:cs="Arial"/>
          <w:lang w:val="en-US"/>
        </w:rPr>
        <w:t xml:space="preserve">In addition to RRC state handling, for radio resource management and coordination among UE readers, the legacy RRC signaling framework (interface between UE reader and serving gNB) may need to incorporate new signaling procedures/messages e.g., to indicate and schedule a particular UE reader to perform </w:t>
      </w:r>
      <w:r w:rsidR="00210FDD">
        <w:rPr>
          <w:rFonts w:ascii="Arial" w:hAnsi="Arial" w:cs="Arial"/>
          <w:lang w:val="en-US"/>
        </w:rPr>
        <w:t>A-IoT</w:t>
      </w:r>
      <w:r>
        <w:rPr>
          <w:rFonts w:ascii="Arial" w:hAnsi="Arial" w:cs="Arial"/>
          <w:lang w:val="en-US"/>
        </w:rPr>
        <w:t xml:space="preserve"> procedures, or to avoid a particular UE reader occupy air interface too long due to serving </w:t>
      </w:r>
      <w:r w:rsidR="00210FDD">
        <w:rPr>
          <w:rFonts w:ascii="Arial" w:hAnsi="Arial" w:cs="Arial"/>
          <w:lang w:val="en-US"/>
        </w:rPr>
        <w:t>A-IoT</w:t>
      </w:r>
      <w:r>
        <w:rPr>
          <w:rFonts w:ascii="Arial" w:hAnsi="Arial" w:cs="Arial"/>
          <w:lang w:val="en-US"/>
        </w:rPr>
        <w:t xml:space="preserve"> devices. </w:t>
      </w:r>
    </w:p>
    <w:p w14:paraId="6D7F71F5" w14:textId="1B618B40" w:rsidR="009A265B" w:rsidRPr="00EB4A87" w:rsidRDefault="00210FDD" w:rsidP="009A265B">
      <w:pPr>
        <w:pStyle w:val="Observation"/>
        <w:ind w:left="1701" w:hanging="1701"/>
        <w:rPr>
          <w:rFonts w:cs="Arial"/>
          <w:lang w:val="en-US"/>
        </w:rPr>
      </w:pPr>
      <w:bookmarkStart w:id="9" w:name="_Toc174051032"/>
      <w:r>
        <w:rPr>
          <w:rFonts w:cs="Arial"/>
          <w:lang w:val="en-US"/>
        </w:rPr>
        <w:t>A-IoT</w:t>
      </w:r>
      <w:r w:rsidR="009A265B" w:rsidRPr="008D1B54">
        <w:rPr>
          <w:rFonts w:cs="Arial"/>
          <w:lang w:val="en-US"/>
        </w:rPr>
        <w:t xml:space="preserve"> procedures are expected to require </w:t>
      </w:r>
      <w:r w:rsidR="00E95FEE">
        <w:rPr>
          <w:rFonts w:cs="Arial"/>
          <w:lang w:val="en-US"/>
        </w:rPr>
        <w:t xml:space="preserve">relatively </w:t>
      </w:r>
      <w:r w:rsidR="009A265B" w:rsidRPr="008D1B54">
        <w:rPr>
          <w:rFonts w:cs="Arial"/>
          <w:lang w:val="en-US"/>
        </w:rPr>
        <w:t>long</w:t>
      </w:r>
      <w:r w:rsidR="00C451D1">
        <w:rPr>
          <w:rFonts w:cs="Arial"/>
          <w:lang w:val="en-US"/>
        </w:rPr>
        <w:t>-duration</w:t>
      </w:r>
      <w:r w:rsidR="009A265B" w:rsidRPr="008D1B54">
        <w:rPr>
          <w:rFonts w:cs="Arial"/>
          <w:lang w:val="en-US"/>
        </w:rPr>
        <w:t xml:space="preserve"> communication between UE reader and serving gNB, which is not suitable for UE reader in RRC_IDLE/RRC_INACTIVE.</w:t>
      </w:r>
      <w:bookmarkEnd w:id="9"/>
    </w:p>
    <w:p w14:paraId="36341A7B" w14:textId="44A9D665" w:rsidR="004E65FF" w:rsidRPr="00EB4A87" w:rsidRDefault="00EA002A" w:rsidP="004E65FF">
      <w:pPr>
        <w:pStyle w:val="Proposal"/>
        <w:ind w:left="1701" w:hanging="1701"/>
        <w:rPr>
          <w:lang w:val="en-US"/>
        </w:rPr>
      </w:pPr>
      <w:bookmarkStart w:id="10" w:name="_Toc174051017"/>
      <w:r w:rsidRPr="00EB4A87">
        <w:rPr>
          <w:lang w:val="en-US"/>
        </w:rPr>
        <w:t xml:space="preserve">UE reader </w:t>
      </w:r>
      <w:r w:rsidR="00C9479E" w:rsidRPr="00EB4A87">
        <w:rPr>
          <w:lang w:val="en-US"/>
        </w:rPr>
        <w:t xml:space="preserve">is in RRC_CONNECTED while </w:t>
      </w:r>
      <w:r w:rsidR="00350F1B">
        <w:rPr>
          <w:lang w:val="en-US"/>
        </w:rPr>
        <w:t>in communication with</w:t>
      </w:r>
      <w:r w:rsidR="00C9479E" w:rsidRPr="00EB4A87">
        <w:rPr>
          <w:lang w:val="en-US"/>
        </w:rPr>
        <w:t xml:space="preserve"> </w:t>
      </w:r>
      <w:r w:rsidR="00210FDD">
        <w:rPr>
          <w:lang w:val="en-US"/>
        </w:rPr>
        <w:t>A-IoT</w:t>
      </w:r>
      <w:r w:rsidR="00C9479E" w:rsidRPr="00EB4A87">
        <w:rPr>
          <w:lang w:val="en-US"/>
        </w:rPr>
        <w:t xml:space="preserve"> devices</w:t>
      </w:r>
      <w:r w:rsidR="004E65FF" w:rsidRPr="00EB4A87">
        <w:rPr>
          <w:lang w:val="en-US"/>
        </w:rPr>
        <w:t>.</w:t>
      </w:r>
      <w:bookmarkEnd w:id="10"/>
    </w:p>
    <w:p w14:paraId="47F27A0B" w14:textId="77777777" w:rsidR="009A265B" w:rsidRPr="00EB4A87" w:rsidRDefault="009A265B" w:rsidP="009A265B">
      <w:pPr>
        <w:pStyle w:val="Proposal"/>
        <w:numPr>
          <w:ilvl w:val="0"/>
          <w:numId w:val="0"/>
        </w:numPr>
        <w:ind w:left="1701" w:hanging="1701"/>
        <w:rPr>
          <w:rFonts w:cs="Arial"/>
          <w:lang w:val="en-US"/>
        </w:rPr>
      </w:pPr>
    </w:p>
    <w:p w14:paraId="443EBC87" w14:textId="77777777" w:rsidR="009A265B" w:rsidRPr="00EB4A87" w:rsidRDefault="009A265B" w:rsidP="009A265B">
      <w:pPr>
        <w:pStyle w:val="Proposal"/>
        <w:numPr>
          <w:ilvl w:val="0"/>
          <w:numId w:val="0"/>
        </w:numPr>
        <w:ind w:left="1701" w:hanging="1701"/>
        <w:rPr>
          <w:rFonts w:cs="Arial"/>
          <w:lang w:val="en-US"/>
        </w:rPr>
      </w:pPr>
    </w:p>
    <w:p w14:paraId="35D36BF9" w14:textId="77777777" w:rsidR="009A265B" w:rsidRPr="00EB4A87" w:rsidRDefault="009A265B" w:rsidP="009A265B">
      <w:pPr>
        <w:rPr>
          <w:lang w:val="en-US"/>
        </w:rPr>
      </w:pPr>
      <w:r w:rsidRPr="00EB4A87">
        <w:rPr>
          <w:noProof/>
          <w:lang w:val="en-US"/>
        </w:rPr>
        <w:drawing>
          <wp:inline distT="0" distB="0" distL="0" distR="0" wp14:anchorId="1AA5B024" wp14:editId="52288090">
            <wp:extent cx="5943600" cy="3459301"/>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6506" cy="3472633"/>
                    </a:xfrm>
                    <a:prstGeom prst="rect">
                      <a:avLst/>
                    </a:prstGeom>
                    <a:noFill/>
                  </pic:spPr>
                </pic:pic>
              </a:graphicData>
            </a:graphic>
          </wp:inline>
        </w:drawing>
      </w:r>
    </w:p>
    <w:p w14:paraId="0AE1FCA3" w14:textId="799A2658" w:rsidR="009A265B" w:rsidRPr="00EB4A87" w:rsidRDefault="009A265B" w:rsidP="009A265B">
      <w:pPr>
        <w:pStyle w:val="BodyText"/>
        <w:jc w:val="center"/>
        <w:rPr>
          <w:lang w:val="en-US"/>
        </w:rPr>
      </w:pPr>
      <w:r w:rsidRPr="00EB4A87">
        <w:rPr>
          <w:lang w:val="en-US"/>
        </w:rPr>
        <w:t xml:space="preserve">Figure </w:t>
      </w:r>
      <w:r w:rsidR="002745C1" w:rsidRPr="00EB4A87">
        <w:rPr>
          <w:lang w:val="en-US"/>
        </w:rPr>
        <w:t>1</w:t>
      </w:r>
      <w:r w:rsidRPr="00EB4A87">
        <w:rPr>
          <w:lang w:val="en-US"/>
        </w:rPr>
        <w:t xml:space="preserve">: Example of protocol stack for both </w:t>
      </w:r>
      <w:r w:rsidR="0014056A">
        <w:rPr>
          <w:lang w:val="en-US"/>
        </w:rPr>
        <w:t>Topology 1</w:t>
      </w:r>
      <w:r w:rsidRPr="00EB4A87">
        <w:rPr>
          <w:lang w:val="en-US"/>
        </w:rPr>
        <w:t xml:space="preserve"> and </w:t>
      </w:r>
      <w:r w:rsidR="0014056A">
        <w:rPr>
          <w:lang w:val="en-US"/>
        </w:rPr>
        <w:t>Topology 2</w:t>
      </w:r>
    </w:p>
    <w:p w14:paraId="5D477CA7" w14:textId="601C49A8" w:rsidR="00F10D2F" w:rsidRPr="00EB4A87" w:rsidRDefault="00F10D2F" w:rsidP="00F10D2F">
      <w:pPr>
        <w:pStyle w:val="Heading2"/>
        <w:rPr>
          <w:lang w:val="en-US"/>
        </w:rPr>
      </w:pPr>
      <w:r w:rsidRPr="00EB4A87">
        <w:rPr>
          <w:lang w:val="en-US"/>
        </w:rPr>
        <w:t>2.</w:t>
      </w:r>
      <w:r w:rsidR="009A265B" w:rsidRPr="00EB4A87">
        <w:rPr>
          <w:lang w:val="en-US"/>
        </w:rPr>
        <w:t>2</w:t>
      </w:r>
      <w:r w:rsidRPr="00EB4A87">
        <w:rPr>
          <w:lang w:val="en-US"/>
        </w:rPr>
        <w:tab/>
      </w:r>
      <w:r w:rsidR="00F36A11" w:rsidRPr="00EB4A87">
        <w:rPr>
          <w:lang w:val="en-US"/>
        </w:rPr>
        <w:t xml:space="preserve">DO-A Assessment </w:t>
      </w:r>
    </w:p>
    <w:p w14:paraId="0AD743E1" w14:textId="61FBDA17" w:rsidR="00E22D11" w:rsidRPr="00EB4A87" w:rsidRDefault="00AF3179" w:rsidP="00A41C33">
      <w:pPr>
        <w:jc w:val="both"/>
        <w:rPr>
          <w:rFonts w:ascii="Arial" w:hAnsi="Arial" w:cs="Arial"/>
          <w:lang w:val="en-US"/>
        </w:rPr>
      </w:pPr>
      <w:r w:rsidRPr="00AF3179">
        <w:rPr>
          <w:rFonts w:ascii="Arial" w:hAnsi="Arial" w:cs="Arial"/>
          <w:lang w:val="en-US"/>
        </w:rPr>
        <w:t>The focus for traffic types in the SID scope is DO-DTT and DT so far.</w:t>
      </w:r>
      <w:r w:rsidR="0049692E">
        <w:rPr>
          <w:rFonts w:ascii="Arial" w:hAnsi="Arial" w:cs="Arial"/>
          <w:lang w:val="en-US"/>
        </w:rPr>
        <w:t xml:space="preserve"> </w:t>
      </w:r>
      <w:r w:rsidR="00E22D11" w:rsidRPr="00EB4A87">
        <w:rPr>
          <w:rFonts w:ascii="Arial" w:hAnsi="Arial" w:cs="Arial"/>
          <w:lang w:val="en-US"/>
        </w:rPr>
        <w:t>It is</w:t>
      </w:r>
      <w:r w:rsidR="00230FE4" w:rsidRPr="00EB4A87">
        <w:rPr>
          <w:rFonts w:ascii="Arial" w:hAnsi="Arial" w:cs="Arial"/>
          <w:lang w:val="en-US"/>
        </w:rPr>
        <w:t xml:space="preserve">, however, </w:t>
      </w:r>
      <w:r w:rsidR="00E22D11" w:rsidRPr="00EB4A87">
        <w:rPr>
          <w:rFonts w:ascii="Arial" w:hAnsi="Arial" w:cs="Arial"/>
          <w:lang w:val="en-US"/>
        </w:rPr>
        <w:t xml:space="preserve">mentioned in </w:t>
      </w:r>
      <w:r w:rsidR="00CB0D62" w:rsidRPr="00EB4A87">
        <w:rPr>
          <w:rFonts w:ascii="Arial" w:hAnsi="Arial" w:cs="Arial"/>
          <w:lang w:val="en-US"/>
        </w:rPr>
        <w:t xml:space="preserve">the </w:t>
      </w:r>
      <w:r w:rsidR="006F5A9B" w:rsidRPr="00EB4A87">
        <w:rPr>
          <w:rFonts w:ascii="Arial" w:hAnsi="Arial" w:cs="Arial"/>
          <w:lang w:val="en-US"/>
        </w:rPr>
        <w:t>SI</w:t>
      </w:r>
      <w:r w:rsidR="003A23FC" w:rsidRPr="00EB4A87">
        <w:rPr>
          <w:rFonts w:ascii="Arial" w:hAnsi="Arial" w:cs="Arial"/>
          <w:lang w:val="en-US"/>
        </w:rPr>
        <w:t>D</w:t>
      </w:r>
      <w:r w:rsidR="00241BAE" w:rsidRPr="00EB4A87">
        <w:rPr>
          <w:rFonts w:ascii="Arial" w:hAnsi="Arial" w:cs="Arial"/>
          <w:lang w:val="en-US"/>
        </w:rPr>
        <w:t xml:space="preserve"> that</w:t>
      </w:r>
      <w:r w:rsidR="00DF7AC6" w:rsidRPr="00EB4A87">
        <w:rPr>
          <w:rFonts w:ascii="Arial" w:hAnsi="Arial" w:cs="Arial"/>
          <w:lang w:val="en-US"/>
        </w:rPr>
        <w:t>:</w:t>
      </w:r>
    </w:p>
    <w:p w14:paraId="6D058BBA" w14:textId="48547C0F" w:rsidR="00241BAE" w:rsidRPr="00A41C33" w:rsidRDefault="00241BAE" w:rsidP="00241BAE">
      <w:pPr>
        <w:pStyle w:val="B2"/>
        <w:numPr>
          <w:ilvl w:val="0"/>
          <w:numId w:val="38"/>
        </w:numPr>
        <w:spacing w:after="180"/>
        <w:jc w:val="left"/>
        <w:rPr>
          <w:rFonts w:ascii="Arial" w:hAnsi="Arial" w:cs="Arial"/>
          <w:lang w:val="en-US"/>
        </w:rPr>
      </w:pPr>
      <w:r w:rsidRPr="00A41C33">
        <w:rPr>
          <w:rFonts w:ascii="Arial" w:hAnsi="Arial" w:cs="Arial"/>
          <w:lang w:val="en-US"/>
        </w:rPr>
        <w:t>From RAN#104, the study will assess whether the harmonized air interface design can address the DO-A (Device-originated autonomous) use case, only to identify which part(s) of the harmonized air interface design is/are not sufficient for the DO-A use case.</w:t>
      </w:r>
    </w:p>
    <w:p w14:paraId="41A3FB22" w14:textId="4D66DEA0" w:rsidR="00F10D2F" w:rsidRPr="00EB4A87" w:rsidRDefault="00E27A55" w:rsidP="00A41C33">
      <w:pPr>
        <w:jc w:val="both"/>
        <w:rPr>
          <w:rFonts w:ascii="Arial" w:hAnsi="Arial" w:cs="Arial"/>
          <w:lang w:val="en-US"/>
        </w:rPr>
      </w:pPr>
      <w:r w:rsidRPr="00EB4A87">
        <w:rPr>
          <w:rFonts w:ascii="Arial" w:hAnsi="Arial" w:cs="Arial"/>
          <w:lang w:val="en-US"/>
        </w:rPr>
        <w:t>For</w:t>
      </w:r>
      <w:r w:rsidR="00F10D2F" w:rsidRPr="00EB4A87">
        <w:rPr>
          <w:rFonts w:ascii="Arial" w:hAnsi="Arial" w:cs="Arial"/>
          <w:lang w:val="en-US"/>
        </w:rPr>
        <w:t xml:space="preserve"> DO-A use case</w:t>
      </w:r>
      <w:r w:rsidRPr="00EB4A87">
        <w:rPr>
          <w:rFonts w:ascii="Arial" w:hAnsi="Arial" w:cs="Arial"/>
          <w:lang w:val="en-US"/>
        </w:rPr>
        <w:t>s</w:t>
      </w:r>
      <w:r w:rsidR="00F10D2F" w:rsidRPr="00EB4A87">
        <w:rPr>
          <w:rFonts w:ascii="Arial" w:hAnsi="Arial" w:cs="Arial"/>
          <w:lang w:val="en-US"/>
        </w:rPr>
        <w:t xml:space="preserve">, a device </w:t>
      </w:r>
      <w:r w:rsidR="00C26153" w:rsidRPr="00EB4A87">
        <w:rPr>
          <w:rFonts w:ascii="Arial" w:hAnsi="Arial" w:cs="Arial"/>
          <w:lang w:val="en-US"/>
        </w:rPr>
        <w:t xml:space="preserve">typically </w:t>
      </w:r>
      <w:r w:rsidR="00F10D2F" w:rsidRPr="00EB4A87">
        <w:rPr>
          <w:rFonts w:ascii="Arial" w:hAnsi="Arial" w:cs="Arial"/>
          <w:lang w:val="en-US"/>
        </w:rPr>
        <w:t>trigger</w:t>
      </w:r>
      <w:r w:rsidR="00C26153" w:rsidRPr="00EB4A87">
        <w:rPr>
          <w:rFonts w:ascii="Arial" w:hAnsi="Arial" w:cs="Arial"/>
          <w:lang w:val="en-US"/>
        </w:rPr>
        <w:t>s</w:t>
      </w:r>
      <w:r w:rsidR="00F10D2F" w:rsidRPr="00EB4A87">
        <w:rPr>
          <w:rFonts w:ascii="Arial" w:hAnsi="Arial" w:cs="Arial"/>
          <w:lang w:val="en-US"/>
        </w:rPr>
        <w:t xml:space="preserve"> an UL transmission autonomously. Wh</w:t>
      </w:r>
      <w:r w:rsidR="00177CE7" w:rsidRPr="00EB4A87">
        <w:rPr>
          <w:rFonts w:ascii="Arial" w:hAnsi="Arial" w:cs="Arial"/>
          <w:lang w:val="en-US"/>
        </w:rPr>
        <w:t xml:space="preserve">ereas for DO-DTT and DT </w:t>
      </w:r>
      <w:r w:rsidR="00F10D2F" w:rsidRPr="00EB4A87">
        <w:rPr>
          <w:rFonts w:ascii="Arial" w:hAnsi="Arial" w:cs="Arial"/>
          <w:lang w:val="en-US"/>
        </w:rPr>
        <w:t xml:space="preserve">use cases, for any UL transmission of devices, the </w:t>
      </w:r>
      <w:r w:rsidR="001A35DB" w:rsidRPr="00EB4A87">
        <w:rPr>
          <w:rFonts w:ascii="Arial" w:hAnsi="Arial" w:cs="Arial"/>
          <w:lang w:val="en-US"/>
        </w:rPr>
        <w:t>gNB/intermediate UE</w:t>
      </w:r>
      <w:r w:rsidR="00F10D2F" w:rsidRPr="00EB4A87">
        <w:rPr>
          <w:rFonts w:ascii="Arial" w:hAnsi="Arial" w:cs="Arial"/>
          <w:lang w:val="en-US"/>
        </w:rPr>
        <w:t xml:space="preserve"> </w:t>
      </w:r>
      <w:r w:rsidR="00254891" w:rsidRPr="00EB4A87">
        <w:rPr>
          <w:rFonts w:ascii="Arial" w:hAnsi="Arial" w:cs="Arial"/>
          <w:lang w:val="en-US"/>
        </w:rPr>
        <w:t xml:space="preserve">reader </w:t>
      </w:r>
      <w:r w:rsidR="00F10D2F" w:rsidRPr="00EB4A87">
        <w:rPr>
          <w:rFonts w:ascii="Arial" w:hAnsi="Arial" w:cs="Arial"/>
          <w:lang w:val="en-US"/>
        </w:rPr>
        <w:t xml:space="preserve">needs to send a </w:t>
      </w:r>
      <w:r w:rsidR="00254891" w:rsidRPr="00EB4A87">
        <w:rPr>
          <w:rFonts w:ascii="Arial" w:hAnsi="Arial" w:cs="Arial"/>
          <w:lang w:val="en-US"/>
        </w:rPr>
        <w:t>triggering message</w:t>
      </w:r>
      <w:r w:rsidR="00F10D2F" w:rsidRPr="00EB4A87">
        <w:rPr>
          <w:rFonts w:ascii="Arial" w:hAnsi="Arial" w:cs="Arial"/>
          <w:lang w:val="en-US"/>
        </w:rPr>
        <w:t xml:space="preserve"> beforehand which may comprise resource assignment information based on which the devices can perform UL transmissions either in a backscatter manner or actively generated by devices.</w:t>
      </w:r>
      <w:r w:rsidR="00C02C57" w:rsidRPr="00EB4A87">
        <w:rPr>
          <w:rFonts w:ascii="Arial" w:hAnsi="Arial" w:cs="Arial"/>
          <w:lang w:val="en-US"/>
        </w:rPr>
        <w:t xml:space="preserve"> </w:t>
      </w:r>
    </w:p>
    <w:p w14:paraId="4E514FB1" w14:textId="229CE2A9" w:rsidR="00495249" w:rsidRPr="00EB4A87" w:rsidRDefault="000F2374" w:rsidP="00A41C33">
      <w:pPr>
        <w:jc w:val="both"/>
        <w:rPr>
          <w:rFonts w:ascii="Arial" w:hAnsi="Arial" w:cs="Arial"/>
          <w:lang w:val="en-US"/>
        </w:rPr>
      </w:pPr>
      <w:r w:rsidRPr="00A41C33">
        <w:rPr>
          <w:rFonts w:ascii="Arial" w:hAnsi="Arial" w:cs="Arial"/>
          <w:lang w:val="en-US"/>
        </w:rPr>
        <w:t>O</w:t>
      </w:r>
      <w:r w:rsidR="008E18A5" w:rsidRPr="00EB4A87">
        <w:rPr>
          <w:rFonts w:ascii="Arial" w:hAnsi="Arial" w:cs="Arial"/>
          <w:lang w:val="en-US"/>
        </w:rPr>
        <w:t>ne of the aspects to be consider</w:t>
      </w:r>
      <w:r w:rsidRPr="00A41C33">
        <w:rPr>
          <w:rFonts w:ascii="Arial" w:hAnsi="Arial" w:cs="Arial"/>
          <w:lang w:val="en-US"/>
        </w:rPr>
        <w:t>ed</w:t>
      </w:r>
      <w:r w:rsidR="008E18A5" w:rsidRPr="00EB4A87">
        <w:rPr>
          <w:rFonts w:ascii="Arial" w:hAnsi="Arial" w:cs="Arial"/>
          <w:lang w:val="en-US"/>
        </w:rPr>
        <w:t xml:space="preserve"> is</w:t>
      </w:r>
      <w:r w:rsidR="00336763" w:rsidRPr="00EB4A87">
        <w:rPr>
          <w:rFonts w:ascii="Arial" w:hAnsi="Arial" w:cs="Arial"/>
          <w:lang w:val="en-US"/>
        </w:rPr>
        <w:t xml:space="preserve"> </w:t>
      </w:r>
      <w:r w:rsidR="00147CF9" w:rsidRPr="00A41C33">
        <w:rPr>
          <w:rFonts w:ascii="Arial" w:hAnsi="Arial" w:cs="Arial"/>
          <w:lang w:val="en-US"/>
        </w:rPr>
        <w:t xml:space="preserve">how </w:t>
      </w:r>
      <w:r w:rsidR="008E18A5" w:rsidRPr="00EB4A87">
        <w:rPr>
          <w:rFonts w:ascii="Arial" w:hAnsi="Arial" w:cs="Arial"/>
          <w:lang w:val="en-US"/>
        </w:rPr>
        <w:t>devices</w:t>
      </w:r>
      <w:r w:rsidR="009A06AC" w:rsidRPr="00EB4A87">
        <w:rPr>
          <w:rFonts w:ascii="Arial" w:hAnsi="Arial" w:cs="Arial"/>
          <w:lang w:val="en-US"/>
        </w:rPr>
        <w:t xml:space="preserve"> supporting DO-A use cases</w:t>
      </w:r>
      <w:r w:rsidR="008E18A5" w:rsidRPr="00EB4A87">
        <w:rPr>
          <w:rFonts w:ascii="Arial" w:hAnsi="Arial" w:cs="Arial"/>
          <w:lang w:val="en-US"/>
        </w:rPr>
        <w:t xml:space="preserve"> (</w:t>
      </w:r>
      <w:r w:rsidR="009A06AC" w:rsidRPr="00EB4A87">
        <w:rPr>
          <w:rFonts w:ascii="Arial" w:hAnsi="Arial" w:cs="Arial"/>
          <w:lang w:val="en-US"/>
        </w:rPr>
        <w:t xml:space="preserve">e.g., </w:t>
      </w:r>
      <w:r w:rsidR="008E18A5" w:rsidRPr="00EB4A87">
        <w:rPr>
          <w:rFonts w:ascii="Arial" w:hAnsi="Arial" w:cs="Arial"/>
          <w:lang w:val="en-US"/>
        </w:rPr>
        <w:t>device type 2b)</w:t>
      </w:r>
      <w:r w:rsidR="00176BDA" w:rsidRPr="00EB4A87">
        <w:rPr>
          <w:rFonts w:ascii="Arial" w:hAnsi="Arial" w:cs="Arial"/>
          <w:lang w:val="en-US"/>
        </w:rPr>
        <w:t xml:space="preserve"> </w:t>
      </w:r>
      <w:r w:rsidR="00D83B0E" w:rsidRPr="00A41C33">
        <w:rPr>
          <w:rFonts w:ascii="Arial" w:hAnsi="Arial" w:cs="Arial"/>
          <w:lang w:val="en-US"/>
        </w:rPr>
        <w:t xml:space="preserve">initiate random access to deliver DO-A traffic </w:t>
      </w:r>
      <w:r w:rsidR="00495249" w:rsidRPr="00EB4A87">
        <w:rPr>
          <w:rFonts w:ascii="Arial" w:hAnsi="Arial" w:cs="Arial"/>
          <w:lang w:val="en-US"/>
        </w:rPr>
        <w:t xml:space="preserve">considering the </w:t>
      </w:r>
      <w:r w:rsidR="002E31DD" w:rsidRPr="00EB4A87">
        <w:rPr>
          <w:rFonts w:ascii="Arial" w:hAnsi="Arial" w:cs="Arial"/>
          <w:lang w:val="en-US"/>
        </w:rPr>
        <w:t xml:space="preserve">RAN2#125b </w:t>
      </w:r>
      <w:r w:rsidR="00495249" w:rsidRPr="00EB4A87">
        <w:rPr>
          <w:rFonts w:ascii="Arial" w:hAnsi="Arial" w:cs="Arial"/>
          <w:lang w:val="en-US"/>
        </w:rPr>
        <w:t>agreement below:</w:t>
      </w:r>
    </w:p>
    <w:p w14:paraId="7B7F190A" w14:textId="6940E113" w:rsidR="00495249" w:rsidRPr="00A41C33" w:rsidRDefault="00495249" w:rsidP="00A41C33">
      <w:pPr>
        <w:pStyle w:val="B2"/>
        <w:numPr>
          <w:ilvl w:val="0"/>
          <w:numId w:val="38"/>
        </w:numPr>
        <w:spacing w:after="180"/>
        <w:jc w:val="left"/>
        <w:rPr>
          <w:rFonts w:ascii="Arial" w:hAnsi="Arial" w:cs="Arial"/>
          <w:lang w:val="en-US"/>
        </w:rPr>
      </w:pPr>
      <w:r w:rsidRPr="00A41C33">
        <w:rPr>
          <w:rFonts w:ascii="Arial" w:hAnsi="Arial" w:cs="Arial"/>
          <w:lang w:val="en-US"/>
        </w:rPr>
        <w:lastRenderedPageBreak/>
        <w:t xml:space="preserve">Random Access is triggered by the </w:t>
      </w:r>
      <w:proofErr w:type="gramStart"/>
      <w:r w:rsidRPr="00A41C33">
        <w:rPr>
          <w:rFonts w:ascii="Arial" w:hAnsi="Arial" w:cs="Arial"/>
          <w:lang w:val="en-US"/>
        </w:rPr>
        <w:t>reader</w:t>
      </w:r>
      <w:proofErr w:type="gramEnd"/>
    </w:p>
    <w:p w14:paraId="0374B945" w14:textId="77777777" w:rsidR="00D35BA0" w:rsidRPr="00EB4A87" w:rsidRDefault="00204B13">
      <w:pPr>
        <w:jc w:val="both"/>
        <w:rPr>
          <w:rFonts w:ascii="Arial" w:hAnsi="Arial" w:cs="Arial"/>
          <w:lang w:val="en-US"/>
        </w:rPr>
      </w:pPr>
      <w:r w:rsidRPr="00A41C33">
        <w:rPr>
          <w:rFonts w:ascii="Arial" w:eastAsia="MS Mincho" w:hAnsi="Arial" w:cs="Arial"/>
          <w:lang w:val="en-US"/>
        </w:rPr>
        <w:t xml:space="preserve">In our understanding, if the active devices upon having </w:t>
      </w:r>
      <w:r w:rsidR="00733103" w:rsidRPr="00A41C33">
        <w:rPr>
          <w:rFonts w:ascii="Arial" w:eastAsia="MS Mincho" w:hAnsi="Arial" w:cs="Arial"/>
          <w:lang w:val="en-US"/>
        </w:rPr>
        <w:t xml:space="preserve">UL data can initiate random access themselves without being triggered by network, there needs </w:t>
      </w:r>
      <w:r w:rsidR="006B211D" w:rsidRPr="00A41C33">
        <w:rPr>
          <w:rFonts w:ascii="Arial" w:eastAsia="MS Mincho" w:hAnsi="Arial" w:cs="Arial"/>
          <w:lang w:val="en-US"/>
        </w:rPr>
        <w:t xml:space="preserve">a separate DL signaling channel to specify </w:t>
      </w:r>
      <w:r w:rsidR="00BC0BC3" w:rsidRPr="00A41C33">
        <w:rPr>
          <w:rFonts w:ascii="Arial" w:eastAsia="MS Mincho" w:hAnsi="Arial" w:cs="Arial"/>
          <w:lang w:val="en-US"/>
        </w:rPr>
        <w:t xml:space="preserve">resource information for the active devices, </w:t>
      </w:r>
      <w:proofErr w:type="gramStart"/>
      <w:r w:rsidR="00BC0BC3" w:rsidRPr="00A41C33">
        <w:rPr>
          <w:rFonts w:ascii="Arial" w:eastAsia="MS Mincho" w:hAnsi="Arial" w:cs="Arial"/>
          <w:lang w:val="en-US"/>
        </w:rPr>
        <w:t>similar to</w:t>
      </w:r>
      <w:proofErr w:type="gramEnd"/>
      <w:r w:rsidR="00BC0BC3" w:rsidRPr="00A41C33">
        <w:rPr>
          <w:rFonts w:ascii="Arial" w:eastAsia="MS Mincho" w:hAnsi="Arial" w:cs="Arial"/>
          <w:lang w:val="en-US"/>
        </w:rPr>
        <w:t xml:space="preserve"> the legacy random access with SIB signaling</w:t>
      </w:r>
      <w:r w:rsidR="00C75CBA" w:rsidRPr="00A41C33">
        <w:rPr>
          <w:rFonts w:ascii="Arial" w:eastAsia="MS Mincho" w:hAnsi="Arial" w:cs="Arial"/>
          <w:lang w:val="en-US"/>
        </w:rPr>
        <w:t>. This is significant</w:t>
      </w:r>
      <w:r w:rsidR="00AC6C55" w:rsidRPr="00A41C33">
        <w:rPr>
          <w:rFonts w:ascii="Arial" w:eastAsia="MS Mincho" w:hAnsi="Arial" w:cs="Arial"/>
          <w:lang w:val="en-US"/>
        </w:rPr>
        <w:t xml:space="preserve">ly different from </w:t>
      </w:r>
      <w:r w:rsidR="00281D40" w:rsidRPr="00A41C33">
        <w:rPr>
          <w:rFonts w:ascii="Arial" w:eastAsia="MS Mincho" w:hAnsi="Arial" w:cs="Arial"/>
          <w:lang w:val="en-US"/>
        </w:rPr>
        <w:t>current design solution being developed</w:t>
      </w:r>
      <w:r w:rsidR="00AE7D1B" w:rsidRPr="00A41C33">
        <w:rPr>
          <w:rFonts w:ascii="Arial" w:eastAsia="MS Mincho" w:hAnsi="Arial" w:cs="Arial"/>
          <w:lang w:val="en-US"/>
        </w:rPr>
        <w:t xml:space="preserve"> in RAN2 and RAN1</w:t>
      </w:r>
      <w:r w:rsidR="00AC4A41" w:rsidRPr="00A41C33">
        <w:rPr>
          <w:rFonts w:ascii="Arial" w:eastAsia="MS Mincho" w:hAnsi="Arial" w:cs="Arial"/>
          <w:lang w:val="en-US"/>
        </w:rPr>
        <w:t xml:space="preserve"> and thus not </w:t>
      </w:r>
      <w:r w:rsidR="00A2043E" w:rsidRPr="00A41C33">
        <w:rPr>
          <w:rFonts w:ascii="Arial" w:eastAsia="MS Mincho" w:hAnsi="Arial" w:cs="Arial"/>
          <w:lang w:val="en-US"/>
        </w:rPr>
        <w:t xml:space="preserve">considered as </w:t>
      </w:r>
      <w:r w:rsidR="005B5F1A" w:rsidRPr="00A41C33">
        <w:rPr>
          <w:rFonts w:ascii="Arial" w:eastAsia="MS Mincho" w:hAnsi="Arial" w:cs="Arial"/>
          <w:lang w:val="en-US"/>
        </w:rPr>
        <w:t xml:space="preserve">part of </w:t>
      </w:r>
      <w:r w:rsidR="00A2043E" w:rsidRPr="00A41C33">
        <w:rPr>
          <w:rFonts w:ascii="Arial" w:eastAsia="MS Mincho" w:hAnsi="Arial" w:cs="Arial"/>
          <w:lang w:val="en-US"/>
        </w:rPr>
        <w:t>harmonized design.</w:t>
      </w:r>
      <w:r w:rsidR="00D00A78" w:rsidRPr="00A41C33">
        <w:rPr>
          <w:rFonts w:ascii="Arial" w:hAnsi="Arial" w:cs="Arial"/>
          <w:lang w:val="en-US"/>
        </w:rPr>
        <w:t xml:space="preserve"> We think </w:t>
      </w:r>
      <w:r w:rsidR="004B783E" w:rsidRPr="00A41C33">
        <w:rPr>
          <w:rFonts w:ascii="Arial" w:hAnsi="Arial" w:cs="Arial"/>
          <w:lang w:val="en-US"/>
        </w:rPr>
        <w:t xml:space="preserve">random access for delivering </w:t>
      </w:r>
      <w:r w:rsidR="00D00A78" w:rsidRPr="00A41C33">
        <w:rPr>
          <w:rFonts w:ascii="Arial" w:hAnsi="Arial" w:cs="Arial"/>
          <w:lang w:val="en-US"/>
        </w:rPr>
        <w:t xml:space="preserve">DO-A traffic </w:t>
      </w:r>
      <w:r w:rsidR="004B783E" w:rsidRPr="00A41C33">
        <w:rPr>
          <w:rFonts w:ascii="Arial" w:hAnsi="Arial" w:cs="Arial"/>
          <w:lang w:val="en-US"/>
        </w:rPr>
        <w:t>can still be</w:t>
      </w:r>
      <w:r w:rsidR="00F8661F" w:rsidRPr="00A41C33">
        <w:rPr>
          <w:rFonts w:ascii="Arial" w:hAnsi="Arial" w:cs="Arial"/>
          <w:lang w:val="en-US"/>
        </w:rPr>
        <w:t xml:space="preserve"> triggered by reader</w:t>
      </w:r>
      <w:r w:rsidR="00E47848" w:rsidRPr="00A41C33">
        <w:rPr>
          <w:rFonts w:ascii="Arial" w:hAnsi="Arial" w:cs="Arial"/>
          <w:lang w:val="en-US"/>
        </w:rPr>
        <w:t xml:space="preserve"> </w:t>
      </w:r>
      <w:proofErr w:type="gramStart"/>
      <w:r w:rsidR="00E47848" w:rsidRPr="00A41C33">
        <w:rPr>
          <w:rFonts w:ascii="Arial" w:hAnsi="Arial" w:cs="Arial"/>
          <w:lang w:val="en-US"/>
        </w:rPr>
        <w:t>as long as</w:t>
      </w:r>
      <w:proofErr w:type="gramEnd"/>
      <w:r w:rsidR="00E47848" w:rsidRPr="00A41C33">
        <w:rPr>
          <w:rFonts w:ascii="Arial" w:hAnsi="Arial" w:cs="Arial"/>
          <w:lang w:val="en-US"/>
        </w:rPr>
        <w:t xml:space="preserve"> </w:t>
      </w:r>
      <w:r w:rsidR="00CD6EA7" w:rsidRPr="00A41C33">
        <w:rPr>
          <w:rFonts w:ascii="Arial" w:hAnsi="Arial" w:cs="Arial"/>
          <w:lang w:val="en-US"/>
        </w:rPr>
        <w:t>requirement</w:t>
      </w:r>
      <w:r w:rsidR="00D23513" w:rsidRPr="00A41C33">
        <w:rPr>
          <w:rFonts w:ascii="Arial" w:hAnsi="Arial" w:cs="Arial"/>
          <w:lang w:val="en-US"/>
        </w:rPr>
        <w:t>s</w:t>
      </w:r>
      <w:r w:rsidR="00CD6EA7" w:rsidRPr="00A41C33">
        <w:rPr>
          <w:rFonts w:ascii="Arial" w:hAnsi="Arial" w:cs="Arial"/>
          <w:lang w:val="en-US"/>
        </w:rPr>
        <w:t xml:space="preserve"> from DO-A use cases</w:t>
      </w:r>
      <w:r w:rsidR="00D23513" w:rsidRPr="00A41C33">
        <w:rPr>
          <w:rFonts w:ascii="Arial" w:hAnsi="Arial" w:cs="Arial"/>
          <w:lang w:val="en-US"/>
        </w:rPr>
        <w:t xml:space="preserve"> are met.</w:t>
      </w:r>
    </w:p>
    <w:p w14:paraId="74DB6297" w14:textId="49BA3DE0" w:rsidR="006477C5" w:rsidRPr="00EB4A87" w:rsidRDefault="006477C5" w:rsidP="006477C5">
      <w:pPr>
        <w:pStyle w:val="Proposal"/>
        <w:tabs>
          <w:tab w:val="num" w:pos="2834"/>
        </w:tabs>
        <w:ind w:left="1701" w:hanging="1701"/>
        <w:rPr>
          <w:rFonts w:cs="Arial"/>
          <w:lang w:val="en-US"/>
        </w:rPr>
      </w:pPr>
      <w:bookmarkStart w:id="11" w:name="_Toc174051018"/>
      <w:r w:rsidRPr="00EB4A87">
        <w:rPr>
          <w:rFonts w:cs="Arial"/>
          <w:lang w:val="en-US"/>
        </w:rPr>
        <w:t>Random access for DO-A use cases can be triggered by the reader.</w:t>
      </w:r>
      <w:bookmarkEnd w:id="11"/>
    </w:p>
    <w:p w14:paraId="3C23B416" w14:textId="1D159474" w:rsidR="00FD2CED" w:rsidRPr="00EB4A87" w:rsidRDefault="0072741E">
      <w:pPr>
        <w:jc w:val="both"/>
        <w:rPr>
          <w:rFonts w:ascii="Arial" w:hAnsi="Arial" w:cs="Arial"/>
          <w:lang w:val="en-US"/>
        </w:rPr>
      </w:pPr>
      <w:r>
        <w:rPr>
          <w:rFonts w:ascii="Arial" w:hAnsi="Arial" w:cs="Arial"/>
          <w:lang w:val="en-US"/>
        </w:rPr>
        <w:t xml:space="preserve">Regarding DO-A </w:t>
      </w:r>
      <w:r w:rsidR="00951A7E">
        <w:rPr>
          <w:rFonts w:ascii="Arial" w:hAnsi="Arial" w:cs="Arial"/>
          <w:lang w:val="en-US"/>
        </w:rPr>
        <w:t xml:space="preserve">use cases, </w:t>
      </w:r>
      <w:r w:rsidR="008D613B">
        <w:rPr>
          <w:rFonts w:ascii="Arial" w:hAnsi="Arial" w:cs="Arial"/>
          <w:lang w:val="en-US"/>
        </w:rPr>
        <w:t xml:space="preserve">one example is </w:t>
      </w:r>
      <w:r w:rsidR="00EC3118">
        <w:rPr>
          <w:rFonts w:ascii="Arial" w:hAnsi="Arial" w:cs="Arial"/>
          <w:lang w:val="en-US"/>
        </w:rPr>
        <w:t>smart laund</w:t>
      </w:r>
      <w:r w:rsidR="00153DBA">
        <w:rPr>
          <w:rFonts w:ascii="Arial" w:hAnsi="Arial" w:cs="Arial"/>
          <w:lang w:val="en-US"/>
        </w:rPr>
        <w:t>ry</w:t>
      </w:r>
      <w:r w:rsidR="005F73BF">
        <w:rPr>
          <w:rFonts w:ascii="Arial" w:hAnsi="Arial" w:cs="Arial"/>
          <w:lang w:val="en-US"/>
        </w:rPr>
        <w:t xml:space="preserve">, as an indoor inventory </w:t>
      </w:r>
      <w:r w:rsidR="00B768F3">
        <w:rPr>
          <w:rFonts w:ascii="Arial" w:hAnsi="Arial" w:cs="Arial"/>
          <w:lang w:val="en-US"/>
        </w:rPr>
        <w:t>use case</w:t>
      </w:r>
      <w:r w:rsidR="00415104">
        <w:rPr>
          <w:rFonts w:ascii="Arial" w:hAnsi="Arial" w:cs="Arial"/>
          <w:lang w:val="en-US"/>
        </w:rPr>
        <w:t xml:space="preserve"> (see also </w:t>
      </w:r>
      <w:r w:rsidR="002437FA">
        <w:rPr>
          <w:rFonts w:ascii="Arial" w:hAnsi="Arial" w:cs="Arial"/>
          <w:lang w:val="en-US"/>
        </w:rPr>
        <w:t>clause 5.15</w:t>
      </w:r>
      <w:r w:rsidR="00DD0C4B">
        <w:rPr>
          <w:rFonts w:ascii="Arial" w:hAnsi="Arial" w:cs="Arial"/>
          <w:lang w:val="en-US"/>
        </w:rPr>
        <w:t xml:space="preserve"> in </w:t>
      </w:r>
      <w:r w:rsidR="00DD0C4B">
        <w:rPr>
          <w:rFonts w:ascii="Arial" w:hAnsi="Arial" w:cs="Arial"/>
          <w:lang w:val="en-US"/>
        </w:rPr>
        <w:fldChar w:fldCharType="begin"/>
      </w:r>
      <w:r w:rsidR="00DD0C4B">
        <w:rPr>
          <w:rFonts w:ascii="Arial" w:hAnsi="Arial" w:cs="Arial"/>
          <w:lang w:val="en-US"/>
        </w:rPr>
        <w:instrText xml:space="preserve"> REF _Ref174022447 \r \h </w:instrText>
      </w:r>
      <w:r w:rsidR="00DD0C4B">
        <w:rPr>
          <w:rFonts w:ascii="Arial" w:hAnsi="Arial" w:cs="Arial"/>
          <w:lang w:val="en-US"/>
        </w:rPr>
      </w:r>
      <w:r w:rsidR="00DD0C4B">
        <w:rPr>
          <w:rFonts w:ascii="Arial" w:hAnsi="Arial" w:cs="Arial"/>
          <w:lang w:val="en-US"/>
        </w:rPr>
        <w:fldChar w:fldCharType="separate"/>
      </w:r>
      <w:r w:rsidR="00DD0C4B">
        <w:rPr>
          <w:rFonts w:ascii="Arial" w:hAnsi="Arial" w:cs="Arial"/>
          <w:lang w:val="en-US"/>
        </w:rPr>
        <w:t>[3]</w:t>
      </w:r>
      <w:r w:rsidR="00DD0C4B">
        <w:rPr>
          <w:rFonts w:ascii="Arial" w:hAnsi="Arial" w:cs="Arial"/>
          <w:lang w:val="en-US"/>
        </w:rPr>
        <w:fldChar w:fldCharType="end"/>
      </w:r>
      <w:r w:rsidR="004B20AD">
        <w:rPr>
          <w:rFonts w:ascii="Arial" w:hAnsi="Arial" w:cs="Arial"/>
          <w:lang w:val="en-US"/>
        </w:rPr>
        <w:t>)</w:t>
      </w:r>
      <w:r w:rsidR="00F847D1">
        <w:rPr>
          <w:rFonts w:ascii="Arial" w:hAnsi="Arial" w:cs="Arial"/>
          <w:lang w:val="en-US"/>
        </w:rPr>
        <w:t>.</w:t>
      </w:r>
      <w:r w:rsidR="004B20AD">
        <w:rPr>
          <w:rFonts w:ascii="Arial" w:hAnsi="Arial" w:cs="Arial"/>
          <w:lang w:val="en-US"/>
        </w:rPr>
        <w:t xml:space="preserve"> </w:t>
      </w:r>
      <w:r w:rsidR="002104F3">
        <w:rPr>
          <w:rFonts w:ascii="Arial" w:hAnsi="Arial" w:cs="Arial"/>
          <w:lang w:val="en-US"/>
        </w:rPr>
        <w:t>Another class of</w:t>
      </w:r>
      <w:r w:rsidR="00727273">
        <w:rPr>
          <w:rFonts w:ascii="Arial" w:hAnsi="Arial" w:cs="Arial"/>
          <w:lang w:val="en-US"/>
        </w:rPr>
        <w:t xml:space="preserve"> </w:t>
      </w:r>
      <w:r w:rsidR="00227629" w:rsidRPr="00EB4A87">
        <w:rPr>
          <w:rFonts w:ascii="Arial" w:hAnsi="Arial" w:cs="Arial"/>
          <w:lang w:val="en-US"/>
        </w:rPr>
        <w:t>DO-A use case</w:t>
      </w:r>
      <w:r w:rsidR="00A848C9" w:rsidRPr="00EB4A87">
        <w:rPr>
          <w:rFonts w:ascii="Arial" w:hAnsi="Arial" w:cs="Arial"/>
          <w:lang w:val="en-US"/>
        </w:rPr>
        <w:t xml:space="preserve"> is</w:t>
      </w:r>
      <w:r w:rsidR="00E726B5">
        <w:rPr>
          <w:rFonts w:ascii="Arial" w:hAnsi="Arial" w:cs="Arial"/>
          <w:lang w:val="en-US"/>
        </w:rPr>
        <w:t xml:space="preserve"> </w:t>
      </w:r>
      <w:r w:rsidR="002E4BA7" w:rsidRPr="00EB4A87">
        <w:rPr>
          <w:rFonts w:ascii="Arial" w:hAnsi="Arial" w:cs="Arial"/>
          <w:lang w:val="en-US"/>
        </w:rPr>
        <w:t>i</w:t>
      </w:r>
      <w:r w:rsidR="00227629" w:rsidRPr="00EB4A87">
        <w:rPr>
          <w:rFonts w:ascii="Arial" w:hAnsi="Arial" w:cs="Arial"/>
          <w:lang w:val="en-US"/>
        </w:rPr>
        <w:t>ndoor sensor</w:t>
      </w:r>
      <w:r w:rsidR="007F5EC9">
        <w:rPr>
          <w:rFonts w:ascii="Arial" w:hAnsi="Arial" w:cs="Arial"/>
          <w:lang w:val="en-US"/>
        </w:rPr>
        <w:t>s</w:t>
      </w:r>
      <w:r w:rsidR="00454327">
        <w:rPr>
          <w:rFonts w:ascii="Arial" w:hAnsi="Arial" w:cs="Arial"/>
          <w:lang w:val="en-US"/>
        </w:rPr>
        <w:t xml:space="preserve"> </w:t>
      </w:r>
      <w:r w:rsidR="00D151B4">
        <w:rPr>
          <w:rFonts w:ascii="Arial" w:hAnsi="Arial" w:cs="Arial"/>
          <w:lang w:val="en-US"/>
        </w:rPr>
        <w:t>(</w:t>
      </w:r>
      <w:r w:rsidR="007F5EC9">
        <w:rPr>
          <w:rFonts w:ascii="Arial" w:hAnsi="Arial" w:cs="Arial"/>
          <w:lang w:val="en-US"/>
        </w:rPr>
        <w:t xml:space="preserve">e.g., </w:t>
      </w:r>
      <w:r w:rsidR="00D151B4">
        <w:rPr>
          <w:rFonts w:ascii="Arial" w:hAnsi="Arial" w:cs="Arial"/>
          <w:lang w:val="en-US"/>
        </w:rPr>
        <w:t>see also clause 5.</w:t>
      </w:r>
      <w:r w:rsidR="00960463">
        <w:rPr>
          <w:rFonts w:ascii="Arial" w:hAnsi="Arial" w:cs="Arial"/>
          <w:lang w:val="en-US"/>
        </w:rPr>
        <w:t>6</w:t>
      </w:r>
      <w:r w:rsidR="00D151B4">
        <w:rPr>
          <w:rFonts w:ascii="Arial" w:hAnsi="Arial" w:cs="Arial"/>
          <w:lang w:val="en-US"/>
        </w:rPr>
        <w:t xml:space="preserve">, </w:t>
      </w:r>
      <w:r w:rsidR="00E669E5">
        <w:rPr>
          <w:rFonts w:ascii="Arial" w:hAnsi="Arial" w:cs="Arial"/>
          <w:lang w:val="en-US"/>
        </w:rPr>
        <w:t xml:space="preserve">5.13 </w:t>
      </w:r>
      <w:r w:rsidR="00DD0C4B">
        <w:rPr>
          <w:rFonts w:ascii="Arial" w:hAnsi="Arial" w:cs="Arial"/>
          <w:lang w:val="en-US"/>
        </w:rPr>
        <w:t xml:space="preserve">in </w:t>
      </w:r>
      <w:r w:rsidR="00DD0C4B">
        <w:rPr>
          <w:rFonts w:ascii="Arial" w:hAnsi="Arial" w:cs="Arial"/>
          <w:lang w:val="en-US"/>
        </w:rPr>
        <w:fldChar w:fldCharType="begin"/>
      </w:r>
      <w:r w:rsidR="00DD0C4B">
        <w:rPr>
          <w:rFonts w:ascii="Arial" w:hAnsi="Arial" w:cs="Arial"/>
          <w:lang w:val="en-US"/>
        </w:rPr>
        <w:instrText xml:space="preserve"> REF _Ref174022447 \r \h </w:instrText>
      </w:r>
      <w:r w:rsidR="00DD0C4B">
        <w:rPr>
          <w:rFonts w:ascii="Arial" w:hAnsi="Arial" w:cs="Arial"/>
          <w:lang w:val="en-US"/>
        </w:rPr>
      </w:r>
      <w:r w:rsidR="00DD0C4B">
        <w:rPr>
          <w:rFonts w:ascii="Arial" w:hAnsi="Arial" w:cs="Arial"/>
          <w:lang w:val="en-US"/>
        </w:rPr>
        <w:fldChar w:fldCharType="separate"/>
      </w:r>
      <w:r w:rsidR="00DD0C4B">
        <w:rPr>
          <w:rFonts w:ascii="Arial" w:hAnsi="Arial" w:cs="Arial"/>
          <w:lang w:val="en-US"/>
        </w:rPr>
        <w:t>[3]</w:t>
      </w:r>
      <w:r w:rsidR="00DD0C4B">
        <w:rPr>
          <w:rFonts w:ascii="Arial" w:hAnsi="Arial" w:cs="Arial"/>
          <w:lang w:val="en-US"/>
        </w:rPr>
        <w:fldChar w:fldCharType="end"/>
      </w:r>
      <w:r w:rsidR="00D151B4">
        <w:rPr>
          <w:rFonts w:ascii="Arial" w:hAnsi="Arial" w:cs="Arial"/>
          <w:lang w:val="en-US"/>
        </w:rPr>
        <w:t>)</w:t>
      </w:r>
      <w:r w:rsidR="00227629" w:rsidRPr="00EB4A87">
        <w:rPr>
          <w:rFonts w:ascii="Arial" w:hAnsi="Arial" w:cs="Arial"/>
          <w:lang w:val="en-US"/>
        </w:rPr>
        <w:t xml:space="preserve">. </w:t>
      </w:r>
      <w:r w:rsidR="00C0791A" w:rsidRPr="00A41C33">
        <w:rPr>
          <w:rFonts w:ascii="Arial" w:hAnsi="Arial" w:cs="Arial"/>
          <w:lang w:val="en-US"/>
        </w:rPr>
        <w:t xml:space="preserve">We </w:t>
      </w:r>
      <w:r w:rsidR="001B5E73">
        <w:rPr>
          <w:rFonts w:ascii="Arial" w:hAnsi="Arial" w:cs="Arial"/>
          <w:lang w:val="en-US"/>
        </w:rPr>
        <w:t>assume</w:t>
      </w:r>
      <w:r w:rsidR="00C0791A" w:rsidRPr="00A41C33">
        <w:rPr>
          <w:rFonts w:ascii="Arial" w:hAnsi="Arial" w:cs="Arial"/>
          <w:lang w:val="en-US"/>
        </w:rPr>
        <w:t xml:space="preserve"> that </w:t>
      </w:r>
      <w:r w:rsidR="00170396" w:rsidRPr="00A41C33">
        <w:rPr>
          <w:rFonts w:ascii="Arial" w:hAnsi="Arial" w:cs="Arial"/>
          <w:lang w:val="en-US"/>
        </w:rPr>
        <w:t xml:space="preserve">DO-A </w:t>
      </w:r>
      <w:r w:rsidR="001B5E73">
        <w:rPr>
          <w:rFonts w:ascii="Arial" w:hAnsi="Arial" w:cs="Arial"/>
          <w:lang w:val="en-US"/>
        </w:rPr>
        <w:t>traffic (sensory data)</w:t>
      </w:r>
      <w:r w:rsidR="00981E68" w:rsidRPr="00A41C33">
        <w:rPr>
          <w:rFonts w:ascii="Arial" w:hAnsi="Arial" w:cs="Arial"/>
          <w:lang w:val="en-US"/>
        </w:rPr>
        <w:t xml:space="preserve"> typically</w:t>
      </w:r>
      <w:r w:rsidR="00981E68">
        <w:rPr>
          <w:rFonts w:ascii="Arial" w:hAnsi="Arial" w:cs="Arial"/>
          <w:lang w:val="en-US"/>
        </w:rPr>
        <w:t xml:space="preserve"> ha</w:t>
      </w:r>
      <w:r w:rsidR="001B5E73">
        <w:rPr>
          <w:rFonts w:ascii="Arial" w:hAnsi="Arial" w:cs="Arial"/>
          <w:lang w:val="en-US"/>
        </w:rPr>
        <w:t>s</w:t>
      </w:r>
      <w:r w:rsidR="00981E68">
        <w:rPr>
          <w:rFonts w:ascii="Arial" w:hAnsi="Arial" w:cs="Arial"/>
          <w:lang w:val="en-US"/>
        </w:rPr>
        <w:t xml:space="preserve"> stricter </w:t>
      </w:r>
      <w:r w:rsidR="00D42431" w:rsidRPr="00EB4A87">
        <w:rPr>
          <w:rFonts w:ascii="Arial" w:hAnsi="Arial" w:cs="Arial"/>
          <w:lang w:val="en-US"/>
        </w:rPr>
        <w:t xml:space="preserve">end-to-end </w:t>
      </w:r>
      <w:r w:rsidR="00497506" w:rsidRPr="00A41C33">
        <w:rPr>
          <w:rFonts w:ascii="Arial" w:hAnsi="Arial" w:cs="Arial"/>
          <w:lang w:val="en-US"/>
        </w:rPr>
        <w:t xml:space="preserve">latency requirement </w:t>
      </w:r>
      <w:r w:rsidR="00981E68">
        <w:rPr>
          <w:rFonts w:ascii="Arial" w:hAnsi="Arial" w:cs="Arial"/>
          <w:lang w:val="en-US"/>
        </w:rPr>
        <w:t xml:space="preserve">compared to </w:t>
      </w:r>
      <w:proofErr w:type="gramStart"/>
      <w:r w:rsidR="00EE2095">
        <w:rPr>
          <w:rFonts w:ascii="Arial" w:hAnsi="Arial" w:cs="Arial"/>
          <w:lang w:val="en-US"/>
        </w:rPr>
        <w:t>non DO</w:t>
      </w:r>
      <w:proofErr w:type="gramEnd"/>
      <w:r w:rsidR="00EE2095">
        <w:rPr>
          <w:rFonts w:ascii="Arial" w:hAnsi="Arial" w:cs="Arial"/>
          <w:lang w:val="en-US"/>
        </w:rPr>
        <w:t xml:space="preserve">-A use cases. As an example, </w:t>
      </w:r>
      <w:r w:rsidR="00DC2551">
        <w:rPr>
          <w:rFonts w:ascii="Arial" w:hAnsi="Arial" w:cs="Arial"/>
          <w:lang w:val="en-US"/>
        </w:rPr>
        <w:t xml:space="preserve">end-to-end </w:t>
      </w:r>
      <w:r w:rsidR="005658DA">
        <w:rPr>
          <w:rFonts w:ascii="Arial" w:hAnsi="Arial" w:cs="Arial"/>
          <w:lang w:val="en-US"/>
        </w:rPr>
        <w:t xml:space="preserve">latency requirement in </w:t>
      </w:r>
      <w:r w:rsidR="00CB7B44">
        <w:rPr>
          <w:rFonts w:ascii="Arial" w:hAnsi="Arial" w:cs="Arial"/>
          <w:lang w:val="en-US"/>
        </w:rPr>
        <w:t xml:space="preserve">the use case </w:t>
      </w:r>
      <w:r w:rsidR="005C0557">
        <w:rPr>
          <w:rFonts w:ascii="Arial" w:hAnsi="Arial" w:cs="Arial"/>
          <w:lang w:val="en-US"/>
        </w:rPr>
        <w:t xml:space="preserve">of 5.13 base station machine room environmental supervision is </w:t>
      </w:r>
      <w:r w:rsidR="002C4D9E">
        <w:rPr>
          <w:rFonts w:ascii="Arial" w:hAnsi="Arial" w:cs="Arial"/>
          <w:lang w:val="en-US"/>
        </w:rPr>
        <w:t>1</w:t>
      </w:r>
      <w:r w:rsidR="00497506" w:rsidRPr="00A41C33">
        <w:rPr>
          <w:rFonts w:ascii="Arial" w:hAnsi="Arial" w:cs="Arial"/>
          <w:lang w:val="en-US"/>
        </w:rPr>
        <w:t>s.</w:t>
      </w:r>
      <w:r w:rsidR="00765209" w:rsidRPr="00EB4A87">
        <w:rPr>
          <w:rFonts w:ascii="Arial" w:hAnsi="Arial" w:cs="Arial"/>
          <w:lang w:val="en-US"/>
        </w:rPr>
        <w:t xml:space="preserve"> This means devices that deliver DO-A </w:t>
      </w:r>
      <w:r w:rsidR="00D80354" w:rsidRPr="00EB4A87">
        <w:rPr>
          <w:rFonts w:ascii="Arial" w:hAnsi="Arial" w:cs="Arial"/>
          <w:lang w:val="en-US"/>
        </w:rPr>
        <w:t>traffic cannot wait too long for a reader to trigger them to perform random access.</w:t>
      </w:r>
      <w:r w:rsidR="00914266" w:rsidRPr="00A41C33">
        <w:rPr>
          <w:rFonts w:ascii="Arial" w:eastAsia="MS Mincho" w:hAnsi="Arial" w:cs="Arial"/>
          <w:lang w:val="en-US"/>
        </w:rPr>
        <w:t xml:space="preserve"> </w:t>
      </w:r>
      <w:r w:rsidR="002E35EB" w:rsidRPr="00EB4A87">
        <w:rPr>
          <w:rFonts w:ascii="Arial" w:hAnsi="Arial" w:cs="Arial"/>
          <w:lang w:val="en-US"/>
        </w:rPr>
        <w:t xml:space="preserve">In this case, </w:t>
      </w:r>
      <w:r w:rsidR="00CC4496" w:rsidRPr="00EB4A87">
        <w:rPr>
          <w:rFonts w:ascii="Arial" w:hAnsi="Arial" w:cs="Arial"/>
          <w:lang w:val="en-US"/>
        </w:rPr>
        <w:t>network</w:t>
      </w:r>
      <w:r w:rsidR="00C64C17">
        <w:rPr>
          <w:rFonts w:ascii="Arial" w:hAnsi="Arial" w:cs="Arial"/>
          <w:lang w:val="en-US"/>
        </w:rPr>
        <w:t>/reader</w:t>
      </w:r>
      <w:r w:rsidR="00CC4496" w:rsidRPr="00EB4A87">
        <w:rPr>
          <w:rFonts w:ascii="Arial" w:hAnsi="Arial" w:cs="Arial"/>
          <w:lang w:val="en-US"/>
        </w:rPr>
        <w:t xml:space="preserve"> should provide</w:t>
      </w:r>
      <w:r w:rsidR="002E35EB" w:rsidRPr="00EB4A87">
        <w:rPr>
          <w:rFonts w:ascii="Arial" w:hAnsi="Arial" w:cs="Arial"/>
          <w:lang w:val="en-US"/>
        </w:rPr>
        <w:t xml:space="preserve"> a </w:t>
      </w:r>
      <w:r w:rsidR="00934D49" w:rsidRPr="00EB4A87">
        <w:rPr>
          <w:rFonts w:ascii="Arial" w:hAnsi="Arial" w:cs="Arial"/>
          <w:lang w:val="en-US"/>
        </w:rPr>
        <w:t xml:space="preserve">frequent signaling channel to allow devices </w:t>
      </w:r>
      <w:r w:rsidR="00747557" w:rsidRPr="00EB4A87">
        <w:rPr>
          <w:rFonts w:ascii="Arial" w:hAnsi="Arial" w:cs="Arial"/>
          <w:lang w:val="en-US"/>
        </w:rPr>
        <w:t>supporting DO-A traffic</w:t>
      </w:r>
      <w:r w:rsidR="00934D49" w:rsidRPr="00EB4A87">
        <w:rPr>
          <w:rFonts w:ascii="Arial" w:hAnsi="Arial" w:cs="Arial"/>
          <w:lang w:val="en-US"/>
        </w:rPr>
        <w:t xml:space="preserve"> to access and send </w:t>
      </w:r>
      <w:r w:rsidR="00D319E5" w:rsidRPr="00EB4A87">
        <w:rPr>
          <w:rFonts w:ascii="Arial" w:hAnsi="Arial" w:cs="Arial"/>
          <w:lang w:val="en-US"/>
        </w:rPr>
        <w:t>their buffered DO-A traffic</w:t>
      </w:r>
      <w:r w:rsidR="00227629" w:rsidRPr="00EB4A87">
        <w:rPr>
          <w:rFonts w:ascii="Arial" w:hAnsi="Arial" w:cs="Arial"/>
          <w:lang w:val="en-US"/>
        </w:rPr>
        <w:t xml:space="preserve"> by mimicking the legacy procedure where the gNB can signal UEs of RACH resources in SIB1</w:t>
      </w:r>
      <w:r w:rsidR="00D319E5" w:rsidRPr="00EB4A87">
        <w:rPr>
          <w:rFonts w:ascii="Arial" w:hAnsi="Arial" w:cs="Arial"/>
          <w:lang w:val="en-US"/>
        </w:rPr>
        <w:t xml:space="preserve">. This can be done e.g., by sending the </w:t>
      </w:r>
      <w:r w:rsidR="00210FDD">
        <w:rPr>
          <w:rFonts w:ascii="Arial" w:hAnsi="Arial" w:cs="Arial"/>
          <w:lang w:val="en-US"/>
        </w:rPr>
        <w:t>A-IoT</w:t>
      </w:r>
      <w:r w:rsidR="00D319E5" w:rsidRPr="00EB4A87">
        <w:rPr>
          <w:rFonts w:ascii="Arial" w:hAnsi="Arial" w:cs="Arial"/>
          <w:lang w:val="en-US"/>
        </w:rPr>
        <w:t xml:space="preserve"> paging</w:t>
      </w:r>
      <w:r w:rsidR="00227629" w:rsidRPr="00EB4A87">
        <w:rPr>
          <w:rFonts w:ascii="Arial" w:hAnsi="Arial" w:cs="Arial"/>
          <w:lang w:val="en-US"/>
        </w:rPr>
        <w:t>/the initial trigger</w:t>
      </w:r>
      <w:r w:rsidR="00D319E5" w:rsidRPr="00EB4A87">
        <w:rPr>
          <w:rFonts w:ascii="Arial" w:hAnsi="Arial" w:cs="Arial"/>
          <w:lang w:val="en-US"/>
        </w:rPr>
        <w:t xml:space="preserve"> message more often even though </w:t>
      </w:r>
      <w:r w:rsidR="00842B0C" w:rsidRPr="00EB4A87">
        <w:rPr>
          <w:rFonts w:ascii="Arial" w:hAnsi="Arial" w:cs="Arial"/>
          <w:lang w:val="en-US"/>
        </w:rPr>
        <w:t xml:space="preserve">reader is not requested to do so by CN. </w:t>
      </w:r>
      <w:r w:rsidR="008C5F24" w:rsidRPr="00EB4A87">
        <w:rPr>
          <w:rFonts w:ascii="Arial" w:hAnsi="Arial" w:cs="Arial"/>
          <w:lang w:val="en-US"/>
        </w:rPr>
        <w:t xml:space="preserve">We think </w:t>
      </w:r>
      <w:r w:rsidR="00227629" w:rsidRPr="00EB4A87">
        <w:rPr>
          <w:rFonts w:ascii="Arial" w:hAnsi="Arial" w:cs="Arial"/>
          <w:lang w:val="en-US"/>
        </w:rPr>
        <w:t>this can be left to the gNB/Intermediate UE implementation to trigger/send periodic A-IoT paging/initial trigger message</w:t>
      </w:r>
      <w:r w:rsidR="006D5249" w:rsidRPr="00EB4A87">
        <w:rPr>
          <w:rFonts w:ascii="Arial" w:hAnsi="Arial" w:cs="Arial"/>
          <w:lang w:val="en-US"/>
        </w:rPr>
        <w:t xml:space="preserve">. </w:t>
      </w:r>
    </w:p>
    <w:p w14:paraId="63A55316" w14:textId="5AB192CD" w:rsidR="00495249" w:rsidRPr="001761DB" w:rsidRDefault="001E56CD" w:rsidP="00A41C33">
      <w:pPr>
        <w:jc w:val="both"/>
        <w:rPr>
          <w:rFonts w:cs="Arial"/>
        </w:rPr>
      </w:pPr>
      <w:r>
        <w:rPr>
          <w:rFonts w:ascii="Arial" w:hAnsi="Arial" w:cs="Arial"/>
        </w:rPr>
        <w:t xml:space="preserve">To not alert passive devices </w:t>
      </w:r>
      <w:r w:rsidR="009C2F5A">
        <w:rPr>
          <w:rFonts w:ascii="Arial" w:hAnsi="Arial" w:cs="Arial"/>
        </w:rPr>
        <w:t xml:space="preserve">unintentionally (i.e., no service request from CN), there needs to </w:t>
      </w:r>
      <w:r w:rsidR="001C2492" w:rsidRPr="197F51BE">
        <w:rPr>
          <w:rFonts w:ascii="Arial" w:hAnsi="Arial" w:cs="Arial"/>
        </w:rPr>
        <w:t>be</w:t>
      </w:r>
      <w:r w:rsidR="009C2F5A">
        <w:rPr>
          <w:rFonts w:ascii="Arial" w:hAnsi="Arial" w:cs="Arial"/>
        </w:rPr>
        <w:t xml:space="preserve"> an indication from </w:t>
      </w:r>
      <w:r w:rsidR="001F54CF" w:rsidRPr="197F51BE">
        <w:rPr>
          <w:rFonts w:ascii="Arial" w:hAnsi="Arial" w:cs="Arial"/>
        </w:rPr>
        <w:t xml:space="preserve">the </w:t>
      </w:r>
      <w:r w:rsidR="009C2F5A">
        <w:rPr>
          <w:rFonts w:ascii="Arial" w:hAnsi="Arial" w:cs="Arial"/>
        </w:rPr>
        <w:t xml:space="preserve">reader to </w:t>
      </w:r>
      <w:r w:rsidR="00EF196D">
        <w:rPr>
          <w:rFonts w:ascii="Arial" w:hAnsi="Arial" w:cs="Arial"/>
        </w:rPr>
        <w:t xml:space="preserve">target only </w:t>
      </w:r>
      <w:r w:rsidR="00FD2CED">
        <w:rPr>
          <w:rFonts w:ascii="Arial" w:hAnsi="Arial" w:cs="Arial"/>
        </w:rPr>
        <w:t xml:space="preserve">one device type, e.g., </w:t>
      </w:r>
      <w:r w:rsidR="00EF196D">
        <w:rPr>
          <w:rFonts w:ascii="Arial" w:hAnsi="Arial" w:cs="Arial"/>
        </w:rPr>
        <w:t>device</w:t>
      </w:r>
      <w:r w:rsidR="00FD2CED">
        <w:rPr>
          <w:rFonts w:ascii="Arial" w:hAnsi="Arial" w:cs="Arial"/>
        </w:rPr>
        <w:t xml:space="preserve"> type 2b so that devices with other types can skip monitoring, which can be beneficial from device energy saving perspective</w:t>
      </w:r>
      <w:r w:rsidR="00EF196D">
        <w:rPr>
          <w:rFonts w:ascii="Arial" w:hAnsi="Arial" w:cs="Arial"/>
        </w:rPr>
        <w:t>.</w:t>
      </w:r>
      <w:r w:rsidR="006D5249">
        <w:rPr>
          <w:rFonts w:ascii="Arial" w:hAnsi="Arial" w:cs="Arial"/>
        </w:rPr>
        <w:t xml:space="preserve"> </w:t>
      </w:r>
      <w:r w:rsidR="00934D49">
        <w:rPr>
          <w:rFonts w:ascii="Arial" w:hAnsi="Arial" w:cs="Arial"/>
        </w:rPr>
        <w:t xml:space="preserve"> </w:t>
      </w:r>
      <w:r w:rsidR="00CD6EA7" w:rsidRPr="00A41C33">
        <w:rPr>
          <w:rFonts w:ascii="Arial" w:hAnsi="Arial" w:cs="Arial"/>
        </w:rPr>
        <w:t xml:space="preserve"> </w:t>
      </w:r>
    </w:p>
    <w:p w14:paraId="12E1FFB4" w14:textId="6E275E4D" w:rsidR="00DF7AC6" w:rsidRPr="00A41C33" w:rsidRDefault="002B2F8A" w:rsidP="0021718A">
      <w:pPr>
        <w:pStyle w:val="Observation"/>
        <w:ind w:left="1701" w:hanging="1701"/>
        <w:rPr>
          <w:lang w:val="en-US"/>
        </w:rPr>
      </w:pPr>
      <w:bookmarkStart w:id="12" w:name="_Toc171523181"/>
      <w:bookmarkStart w:id="13" w:name="_Toc172727204"/>
      <w:bookmarkStart w:id="14" w:name="_Toc173408117"/>
      <w:bookmarkStart w:id="15" w:name="_Toc173493770"/>
      <w:bookmarkStart w:id="16" w:name="_Toc173502635"/>
      <w:bookmarkStart w:id="17" w:name="_Toc173516595"/>
      <w:bookmarkStart w:id="18" w:name="_Toc173517007"/>
      <w:bookmarkStart w:id="19" w:name="_Toc173765689"/>
      <w:bookmarkStart w:id="20" w:name="_Toc173771702"/>
      <w:bookmarkStart w:id="21" w:name="_Toc173772976"/>
      <w:bookmarkStart w:id="22" w:name="_Toc174027994"/>
      <w:bookmarkStart w:id="23" w:name="_Toc174051033"/>
      <w:bookmarkEnd w:id="12"/>
      <w:bookmarkEnd w:id="13"/>
      <w:bookmarkEnd w:id="14"/>
      <w:bookmarkEnd w:id="15"/>
      <w:bookmarkEnd w:id="16"/>
      <w:bookmarkEnd w:id="17"/>
      <w:bookmarkEnd w:id="18"/>
      <w:bookmarkEnd w:id="19"/>
      <w:bookmarkEnd w:id="20"/>
      <w:bookmarkEnd w:id="21"/>
      <w:bookmarkEnd w:id="22"/>
      <w:r w:rsidRPr="00EB4A87">
        <w:rPr>
          <w:rFonts w:cs="Arial"/>
          <w:lang w:val="en-US"/>
        </w:rPr>
        <w:t>Latency</w:t>
      </w:r>
      <w:r w:rsidR="00EF7B59" w:rsidRPr="00EB4A87">
        <w:rPr>
          <w:rFonts w:cs="Arial"/>
          <w:lang w:val="en-US"/>
        </w:rPr>
        <w:t xml:space="preserve"> </w:t>
      </w:r>
      <w:r w:rsidR="003B2DBC" w:rsidRPr="00EB4A87">
        <w:rPr>
          <w:rFonts w:cs="Arial"/>
          <w:lang w:val="en-US"/>
        </w:rPr>
        <w:t xml:space="preserve">requirement </w:t>
      </w:r>
      <w:r w:rsidRPr="00EB4A87">
        <w:rPr>
          <w:rFonts w:cs="Arial"/>
          <w:lang w:val="en-US"/>
        </w:rPr>
        <w:t xml:space="preserve">for DO-A traffic types </w:t>
      </w:r>
      <w:r w:rsidR="00582C1E" w:rsidRPr="00EB4A87">
        <w:rPr>
          <w:rFonts w:cs="Arial"/>
          <w:lang w:val="en-US"/>
        </w:rPr>
        <w:t>restricts</w:t>
      </w:r>
      <w:r w:rsidR="0015507F" w:rsidRPr="00EB4A87">
        <w:rPr>
          <w:rFonts w:cs="Arial"/>
          <w:lang w:val="en-US"/>
        </w:rPr>
        <w:t xml:space="preserve"> the </w:t>
      </w:r>
      <w:r w:rsidR="00E93801" w:rsidRPr="00EB4A87">
        <w:rPr>
          <w:rFonts w:cs="Arial"/>
          <w:lang w:val="en-US"/>
        </w:rPr>
        <w:t xml:space="preserve">maximum </w:t>
      </w:r>
      <w:r w:rsidR="0015507F" w:rsidRPr="00EB4A87">
        <w:rPr>
          <w:rFonts w:cs="Arial"/>
          <w:lang w:val="en-US"/>
        </w:rPr>
        <w:t>waiting time of device</w:t>
      </w:r>
      <w:r w:rsidR="009C5B91" w:rsidRPr="00EB4A87">
        <w:rPr>
          <w:rFonts w:cs="Arial"/>
          <w:lang w:val="en-US"/>
        </w:rPr>
        <w:t>s if they are</w:t>
      </w:r>
      <w:r w:rsidR="0015507F" w:rsidRPr="00EB4A87">
        <w:rPr>
          <w:rFonts w:cs="Arial"/>
          <w:lang w:val="en-US"/>
        </w:rPr>
        <w:t xml:space="preserve"> triggered by reader</w:t>
      </w:r>
      <w:bookmarkStart w:id="24" w:name="_Toc166002234"/>
      <w:bookmarkEnd w:id="24"/>
      <w:r w:rsidR="00E93801" w:rsidRPr="00EB4A87">
        <w:rPr>
          <w:lang w:val="en-US"/>
        </w:rPr>
        <w:t>.</w:t>
      </w:r>
      <w:bookmarkEnd w:id="23"/>
    </w:p>
    <w:p w14:paraId="3FFB932F" w14:textId="31A878F2" w:rsidR="00001EBE" w:rsidRDefault="00001EBE" w:rsidP="00BA1E1D">
      <w:pPr>
        <w:pStyle w:val="Proposal"/>
        <w:tabs>
          <w:tab w:val="num" w:pos="2834"/>
        </w:tabs>
        <w:ind w:left="1701" w:hanging="1701"/>
        <w:rPr>
          <w:rFonts w:cs="Arial"/>
          <w:lang w:val="en-US"/>
        </w:rPr>
      </w:pPr>
      <w:bookmarkStart w:id="25" w:name="_Toc174051019"/>
      <w:r>
        <w:rPr>
          <w:rFonts w:cs="Arial"/>
          <w:lang w:val="en-US"/>
        </w:rPr>
        <w:t>N</w:t>
      </w:r>
      <w:r w:rsidRPr="00EB4A87">
        <w:rPr>
          <w:rFonts w:cs="Arial"/>
          <w:lang w:val="en-US"/>
        </w:rPr>
        <w:t>etwork</w:t>
      </w:r>
      <w:r>
        <w:rPr>
          <w:rFonts w:cs="Arial"/>
          <w:lang w:val="en-US"/>
        </w:rPr>
        <w:t>/reader</w:t>
      </w:r>
      <w:r w:rsidRPr="00EB4A87">
        <w:rPr>
          <w:rFonts w:cs="Arial"/>
          <w:lang w:val="en-US"/>
        </w:rPr>
        <w:t xml:space="preserve"> provide</w:t>
      </w:r>
      <w:r w:rsidR="00C4191B">
        <w:rPr>
          <w:rFonts w:cs="Arial"/>
          <w:lang w:val="en-US"/>
        </w:rPr>
        <w:t>s</w:t>
      </w:r>
      <w:r w:rsidRPr="00EB4A87">
        <w:rPr>
          <w:rFonts w:cs="Arial"/>
          <w:lang w:val="en-US"/>
        </w:rPr>
        <w:t xml:space="preserve"> frequent </w:t>
      </w:r>
      <w:r w:rsidR="000E77CA">
        <w:rPr>
          <w:rFonts w:cs="Arial"/>
          <w:lang w:val="en-US"/>
        </w:rPr>
        <w:t xml:space="preserve">DL </w:t>
      </w:r>
      <w:r w:rsidRPr="00EB4A87">
        <w:rPr>
          <w:rFonts w:cs="Arial"/>
          <w:lang w:val="en-US"/>
        </w:rPr>
        <w:t xml:space="preserve">signaling </w:t>
      </w:r>
      <w:r w:rsidR="00C1749C">
        <w:rPr>
          <w:rFonts w:cs="Arial"/>
          <w:lang w:val="en-US"/>
        </w:rPr>
        <w:t xml:space="preserve">to </w:t>
      </w:r>
      <w:r w:rsidRPr="00EB4A87">
        <w:rPr>
          <w:rFonts w:cs="Arial"/>
          <w:lang w:val="en-US"/>
        </w:rPr>
        <w:t xml:space="preserve">allow </w:t>
      </w:r>
      <w:r w:rsidR="002D3504">
        <w:rPr>
          <w:rFonts w:cs="Arial"/>
          <w:lang w:val="en-US"/>
        </w:rPr>
        <w:t>DO-A</w:t>
      </w:r>
      <w:r w:rsidR="006D5B22">
        <w:rPr>
          <w:rFonts w:cs="Arial"/>
          <w:lang w:val="en-US"/>
        </w:rPr>
        <w:t xml:space="preserve"> </w:t>
      </w:r>
      <w:r w:rsidRPr="00EB4A87">
        <w:rPr>
          <w:rFonts w:cs="Arial"/>
          <w:lang w:val="en-US"/>
        </w:rPr>
        <w:t xml:space="preserve">devices to access and </w:t>
      </w:r>
      <w:r w:rsidR="00771F68">
        <w:rPr>
          <w:rFonts w:cs="Arial"/>
          <w:lang w:val="en-US"/>
        </w:rPr>
        <w:t>deliver</w:t>
      </w:r>
      <w:r w:rsidRPr="00EB4A87">
        <w:rPr>
          <w:rFonts w:cs="Arial"/>
          <w:lang w:val="en-US"/>
        </w:rPr>
        <w:t xml:space="preserve"> their buffered traffic</w:t>
      </w:r>
      <w:r w:rsidR="00D71870">
        <w:rPr>
          <w:rFonts w:cs="Arial"/>
          <w:lang w:val="en-US"/>
        </w:rPr>
        <w:t>.</w:t>
      </w:r>
      <w:bookmarkEnd w:id="25"/>
    </w:p>
    <w:p w14:paraId="529E471F" w14:textId="140B343C" w:rsidR="007F449B" w:rsidRPr="00EB4A87" w:rsidRDefault="00E2795E" w:rsidP="00BA1E1D">
      <w:pPr>
        <w:pStyle w:val="Proposal"/>
        <w:tabs>
          <w:tab w:val="num" w:pos="2834"/>
        </w:tabs>
        <w:ind w:left="1701" w:hanging="1701"/>
        <w:rPr>
          <w:rFonts w:cs="Arial"/>
          <w:lang w:val="en-US"/>
        </w:rPr>
      </w:pPr>
      <w:bookmarkStart w:id="26" w:name="_Toc174051020"/>
      <w:r>
        <w:rPr>
          <w:rFonts w:cs="Arial"/>
          <w:lang w:val="en-US"/>
        </w:rPr>
        <w:t>P</w:t>
      </w:r>
      <w:r w:rsidRPr="00FB469F">
        <w:rPr>
          <w:rFonts w:cs="Arial"/>
          <w:lang w:val="en-US"/>
        </w:rPr>
        <w:t>eriodic A-IoT paging</w:t>
      </w:r>
      <w:r w:rsidRPr="00EB4A87">
        <w:rPr>
          <w:rFonts w:cs="Arial"/>
          <w:lang w:val="en-US"/>
        </w:rPr>
        <w:t xml:space="preserve"> </w:t>
      </w:r>
      <w:r>
        <w:rPr>
          <w:rFonts w:cs="Arial"/>
          <w:lang w:val="en-US"/>
        </w:rPr>
        <w:t xml:space="preserve">can be used to trigger DO-A devices. </w:t>
      </w:r>
      <w:r w:rsidR="001D615B">
        <w:rPr>
          <w:rFonts w:cs="Arial"/>
          <w:lang w:val="en-US"/>
        </w:rPr>
        <w:t>Period</w:t>
      </w:r>
      <w:r w:rsidR="00A71E5C">
        <w:rPr>
          <w:rFonts w:cs="Arial"/>
          <w:lang w:val="en-US"/>
        </w:rPr>
        <w:t>icity</w:t>
      </w:r>
      <w:r w:rsidR="003224EA" w:rsidRPr="00A41C33">
        <w:rPr>
          <w:rFonts w:cs="Arial"/>
          <w:lang w:val="en-US"/>
        </w:rPr>
        <w:t xml:space="preserve"> is left to the gNB/Intermediate UE implementation</w:t>
      </w:r>
      <w:r w:rsidR="00D44898" w:rsidRPr="00EB4A87">
        <w:rPr>
          <w:rFonts w:cs="Arial"/>
          <w:lang w:val="en-US"/>
        </w:rPr>
        <w:t>.</w:t>
      </w:r>
      <w:bookmarkEnd w:id="26"/>
    </w:p>
    <w:p w14:paraId="52E09EB8" w14:textId="727A34D7" w:rsidR="007861C1" w:rsidRPr="00EB4A87" w:rsidRDefault="00492BF8" w:rsidP="00BA1E1D">
      <w:pPr>
        <w:pStyle w:val="Proposal"/>
        <w:tabs>
          <w:tab w:val="num" w:pos="2834"/>
        </w:tabs>
        <w:ind w:left="1701" w:hanging="1701"/>
        <w:rPr>
          <w:rFonts w:cs="Arial"/>
          <w:lang w:val="en-US"/>
        </w:rPr>
      </w:pPr>
      <w:bookmarkStart w:id="27" w:name="_Toc174051021"/>
      <w:r>
        <w:rPr>
          <w:rFonts w:cs="Arial"/>
          <w:lang w:val="en-US"/>
        </w:rPr>
        <w:t>A</w:t>
      </w:r>
      <w:r w:rsidR="00D264E0">
        <w:rPr>
          <w:rFonts w:cs="Arial"/>
          <w:lang w:val="en-US"/>
        </w:rPr>
        <w:t xml:space="preserve"> d</w:t>
      </w:r>
      <w:r w:rsidR="008D67B8" w:rsidRPr="00EB4A87">
        <w:rPr>
          <w:rFonts w:cs="Arial"/>
          <w:lang w:val="en-US"/>
        </w:rPr>
        <w:t>evice type specific</w:t>
      </w:r>
      <w:r w:rsidR="00D264E0">
        <w:rPr>
          <w:rFonts w:cs="Arial"/>
          <w:lang w:val="en-US"/>
        </w:rPr>
        <w:t xml:space="preserve"> indication is used to not alert </w:t>
      </w:r>
      <w:proofErr w:type="gramStart"/>
      <w:r w:rsidR="00D264E0">
        <w:rPr>
          <w:rFonts w:cs="Arial"/>
          <w:lang w:val="en-US"/>
        </w:rPr>
        <w:t>non DO</w:t>
      </w:r>
      <w:proofErr w:type="gramEnd"/>
      <w:r w:rsidR="00D264E0">
        <w:rPr>
          <w:rFonts w:cs="Arial"/>
          <w:lang w:val="en-US"/>
        </w:rPr>
        <w:t>-A devices un</w:t>
      </w:r>
      <w:r w:rsidR="003D6953">
        <w:rPr>
          <w:rFonts w:cs="Arial"/>
          <w:lang w:val="en-US"/>
        </w:rPr>
        <w:t>intentionally</w:t>
      </w:r>
      <w:r w:rsidR="00391A1B" w:rsidRPr="00EB4A87">
        <w:rPr>
          <w:rFonts w:cs="Arial"/>
          <w:lang w:val="en-US"/>
        </w:rPr>
        <w:t>.</w:t>
      </w:r>
      <w:bookmarkEnd w:id="27"/>
    </w:p>
    <w:p w14:paraId="699B3211" w14:textId="7C666AE4" w:rsidR="00923AC5" w:rsidRPr="00EB4A87" w:rsidRDefault="0020524E" w:rsidP="00660B80">
      <w:pPr>
        <w:jc w:val="both"/>
        <w:rPr>
          <w:rFonts w:ascii="Arial" w:hAnsi="Arial" w:cs="Arial"/>
          <w:lang w:val="en-US"/>
        </w:rPr>
      </w:pPr>
      <w:r w:rsidRPr="00A41C33">
        <w:rPr>
          <w:rFonts w:ascii="Arial" w:hAnsi="Arial" w:cs="Arial"/>
          <w:lang w:val="en-US"/>
        </w:rPr>
        <w:t>Devices suppor</w:t>
      </w:r>
      <w:r w:rsidR="004F34AD" w:rsidRPr="00EB4A87">
        <w:rPr>
          <w:rFonts w:ascii="Arial" w:hAnsi="Arial" w:cs="Arial"/>
          <w:lang w:val="en-US"/>
        </w:rPr>
        <w:t>t</w:t>
      </w:r>
      <w:r w:rsidRPr="00A41C33">
        <w:rPr>
          <w:rFonts w:ascii="Arial" w:hAnsi="Arial" w:cs="Arial"/>
          <w:lang w:val="en-US"/>
        </w:rPr>
        <w:t xml:space="preserve">ing DO-A traffic type may or may not have </w:t>
      </w:r>
      <w:r w:rsidR="00DD2E07" w:rsidRPr="00A41C33">
        <w:rPr>
          <w:rFonts w:ascii="Arial" w:hAnsi="Arial" w:cs="Arial"/>
          <w:lang w:val="en-US"/>
        </w:rPr>
        <w:t>UL data when receiving a</w:t>
      </w:r>
      <w:r w:rsidR="001D7534" w:rsidRPr="00A41C33">
        <w:rPr>
          <w:rFonts w:ascii="Arial" w:hAnsi="Arial" w:cs="Arial"/>
          <w:lang w:val="en-US"/>
        </w:rPr>
        <w:t>n A-IoT paging message</w:t>
      </w:r>
      <w:r w:rsidR="006F0D06" w:rsidRPr="00A41C33">
        <w:rPr>
          <w:rFonts w:ascii="Arial" w:hAnsi="Arial" w:cs="Arial"/>
          <w:lang w:val="en-US"/>
        </w:rPr>
        <w:t>.</w:t>
      </w:r>
      <w:r w:rsidR="00385669" w:rsidRPr="00A41C33">
        <w:rPr>
          <w:rFonts w:ascii="Arial" w:hAnsi="Arial" w:cs="Arial"/>
          <w:lang w:val="en-US"/>
        </w:rPr>
        <w:t xml:space="preserve"> In case </w:t>
      </w:r>
      <w:r w:rsidR="00106AF2" w:rsidRPr="00A41C33">
        <w:rPr>
          <w:rFonts w:ascii="Arial" w:hAnsi="Arial" w:cs="Arial"/>
          <w:lang w:val="en-US"/>
        </w:rPr>
        <w:t>devices have no UL data to deliver</w:t>
      </w:r>
      <w:r w:rsidR="002E5B6B" w:rsidRPr="00A41C33">
        <w:rPr>
          <w:rFonts w:ascii="Arial" w:hAnsi="Arial" w:cs="Arial"/>
          <w:lang w:val="en-US"/>
        </w:rPr>
        <w:t>,</w:t>
      </w:r>
      <w:r w:rsidR="008506E0" w:rsidRPr="00EB4A87">
        <w:rPr>
          <w:rFonts w:ascii="Arial" w:hAnsi="Arial" w:cs="Arial"/>
          <w:lang w:val="en-US"/>
        </w:rPr>
        <w:t xml:space="preserve"> it would be beneficial to define</w:t>
      </w:r>
      <w:r w:rsidR="0014638E" w:rsidRPr="00EB4A87">
        <w:rPr>
          <w:rFonts w:ascii="Arial" w:hAnsi="Arial" w:cs="Arial"/>
          <w:lang w:val="en-US"/>
        </w:rPr>
        <w:t xml:space="preserve"> </w:t>
      </w:r>
      <w:r w:rsidR="002E5B6B" w:rsidRPr="00A41C33">
        <w:rPr>
          <w:rFonts w:ascii="Arial" w:hAnsi="Arial" w:cs="Arial"/>
          <w:lang w:val="en-US"/>
        </w:rPr>
        <w:t xml:space="preserve">device </w:t>
      </w:r>
      <w:r w:rsidR="00BF60E7" w:rsidRPr="00EB4A87">
        <w:rPr>
          <w:rFonts w:ascii="Arial" w:hAnsi="Arial" w:cs="Arial"/>
          <w:lang w:val="en-US"/>
        </w:rPr>
        <w:t>behavior</w:t>
      </w:r>
      <w:r w:rsidR="008506E0" w:rsidRPr="00EB4A87">
        <w:rPr>
          <w:rFonts w:ascii="Arial" w:hAnsi="Arial" w:cs="Arial"/>
          <w:lang w:val="en-US"/>
        </w:rPr>
        <w:t xml:space="preserve">, i.e., whether to </w:t>
      </w:r>
      <w:r w:rsidR="008829B4" w:rsidRPr="00EB4A87">
        <w:rPr>
          <w:rFonts w:ascii="Arial" w:hAnsi="Arial" w:cs="Arial"/>
          <w:lang w:val="en-US"/>
        </w:rPr>
        <w:t xml:space="preserve">reply to the </w:t>
      </w:r>
      <w:r w:rsidR="00210FDD">
        <w:rPr>
          <w:rFonts w:ascii="Arial" w:hAnsi="Arial" w:cs="Arial"/>
          <w:lang w:val="en-US"/>
        </w:rPr>
        <w:t>A-IoT</w:t>
      </w:r>
      <w:r w:rsidR="008829B4" w:rsidRPr="00EB4A87">
        <w:rPr>
          <w:rFonts w:ascii="Arial" w:hAnsi="Arial" w:cs="Arial"/>
          <w:lang w:val="en-US"/>
        </w:rPr>
        <w:t xml:space="preserve"> paging or not and what </w:t>
      </w:r>
      <w:r w:rsidR="00827CEF" w:rsidRPr="00EB4A87">
        <w:rPr>
          <w:rFonts w:ascii="Arial" w:hAnsi="Arial" w:cs="Arial"/>
          <w:lang w:val="en-US"/>
        </w:rPr>
        <w:t>information</w:t>
      </w:r>
      <w:r w:rsidR="00E7467B" w:rsidRPr="00EB4A87">
        <w:rPr>
          <w:rFonts w:ascii="Arial" w:hAnsi="Arial" w:cs="Arial"/>
          <w:lang w:val="en-US"/>
        </w:rPr>
        <w:t xml:space="preserve"> to contain in the UL reply message</w:t>
      </w:r>
      <w:r w:rsidR="00CF05C6" w:rsidRPr="00EB4A87">
        <w:rPr>
          <w:rFonts w:ascii="Arial" w:hAnsi="Arial" w:cs="Arial"/>
          <w:lang w:val="en-US"/>
        </w:rPr>
        <w:t xml:space="preserve">. </w:t>
      </w:r>
      <w:r w:rsidR="001133CA" w:rsidRPr="00EB4A87">
        <w:rPr>
          <w:rFonts w:ascii="Arial" w:hAnsi="Arial" w:cs="Arial"/>
          <w:lang w:val="en-US"/>
        </w:rPr>
        <w:t xml:space="preserve">For example, </w:t>
      </w:r>
      <w:r w:rsidR="00F34180" w:rsidRPr="00EB4A87">
        <w:rPr>
          <w:rFonts w:ascii="Arial" w:hAnsi="Arial" w:cs="Arial"/>
          <w:lang w:val="en-US"/>
        </w:rPr>
        <w:t>a</w:t>
      </w:r>
      <w:r w:rsidR="00CF05C6" w:rsidRPr="00EB4A87">
        <w:rPr>
          <w:rFonts w:ascii="Arial" w:hAnsi="Arial" w:cs="Arial"/>
          <w:lang w:val="en-US"/>
        </w:rPr>
        <w:t xml:space="preserve"> </w:t>
      </w:r>
      <w:r w:rsidR="00893DB8" w:rsidRPr="00EB4A87">
        <w:rPr>
          <w:rFonts w:ascii="Arial" w:hAnsi="Arial" w:cs="Arial"/>
          <w:lang w:val="en-US"/>
        </w:rPr>
        <w:t>straightforward</w:t>
      </w:r>
      <w:r w:rsidR="00CF05C6" w:rsidRPr="00EB4A87">
        <w:rPr>
          <w:rFonts w:ascii="Arial" w:hAnsi="Arial" w:cs="Arial"/>
          <w:lang w:val="en-US"/>
        </w:rPr>
        <w:t xml:space="preserve"> option is device</w:t>
      </w:r>
      <w:r w:rsidR="004A3E95" w:rsidRPr="00EB4A87">
        <w:rPr>
          <w:rFonts w:ascii="Arial" w:hAnsi="Arial" w:cs="Arial"/>
          <w:lang w:val="en-US"/>
        </w:rPr>
        <w:t xml:space="preserve">s supporting DO-A </w:t>
      </w:r>
      <w:r w:rsidR="00D341D5" w:rsidRPr="00EB4A87">
        <w:rPr>
          <w:rFonts w:ascii="Arial" w:hAnsi="Arial" w:cs="Arial"/>
          <w:lang w:val="en-US"/>
        </w:rPr>
        <w:t xml:space="preserve">simply </w:t>
      </w:r>
      <w:r w:rsidR="00E443D8" w:rsidRPr="00EB4A87">
        <w:rPr>
          <w:rFonts w:ascii="Arial" w:hAnsi="Arial" w:cs="Arial"/>
          <w:lang w:val="en-US"/>
        </w:rPr>
        <w:t xml:space="preserve">ignore the </w:t>
      </w:r>
      <w:r w:rsidR="00210FDD">
        <w:rPr>
          <w:rFonts w:ascii="Arial" w:hAnsi="Arial" w:cs="Arial"/>
          <w:lang w:val="en-US"/>
        </w:rPr>
        <w:t>A-IoT</w:t>
      </w:r>
      <w:r w:rsidR="00E443D8" w:rsidRPr="00EB4A87">
        <w:rPr>
          <w:rFonts w:ascii="Arial" w:hAnsi="Arial" w:cs="Arial"/>
          <w:lang w:val="en-US"/>
        </w:rPr>
        <w:t xml:space="preserve"> paging</w:t>
      </w:r>
      <w:r w:rsidR="00733287" w:rsidRPr="00EB4A87">
        <w:rPr>
          <w:rFonts w:ascii="Arial" w:hAnsi="Arial" w:cs="Arial"/>
          <w:lang w:val="en-US"/>
        </w:rPr>
        <w:t xml:space="preserve"> in this case</w:t>
      </w:r>
      <w:r w:rsidR="00B27EEE" w:rsidRPr="00EB4A87">
        <w:rPr>
          <w:rFonts w:ascii="Arial" w:hAnsi="Arial" w:cs="Arial"/>
          <w:lang w:val="en-US"/>
        </w:rPr>
        <w:t xml:space="preserve">. </w:t>
      </w:r>
      <w:r w:rsidR="00673C1E" w:rsidRPr="00EB4A87">
        <w:rPr>
          <w:rFonts w:ascii="Arial" w:hAnsi="Arial" w:cs="Arial"/>
          <w:lang w:val="en-US"/>
        </w:rPr>
        <w:t>Another option is devices always send UL report without UL data</w:t>
      </w:r>
      <w:r w:rsidR="00144909" w:rsidRPr="00EB4A87">
        <w:rPr>
          <w:rFonts w:ascii="Arial" w:hAnsi="Arial" w:cs="Arial"/>
          <w:lang w:val="en-US"/>
        </w:rPr>
        <w:t>, e.g., containing only</w:t>
      </w:r>
      <w:r w:rsidR="008972EB" w:rsidRPr="00EB4A87">
        <w:rPr>
          <w:rFonts w:ascii="Arial" w:hAnsi="Arial" w:cs="Arial"/>
          <w:lang w:val="en-US"/>
        </w:rPr>
        <w:t xml:space="preserve"> a</w:t>
      </w:r>
      <w:r w:rsidR="00144909" w:rsidRPr="00EB4A87">
        <w:rPr>
          <w:rFonts w:ascii="Arial" w:hAnsi="Arial" w:cs="Arial"/>
          <w:lang w:val="en-US"/>
        </w:rPr>
        <w:t xml:space="preserve"> device ID</w:t>
      </w:r>
      <w:r w:rsidR="008972EB" w:rsidRPr="00EB4A87">
        <w:rPr>
          <w:rFonts w:ascii="Arial" w:hAnsi="Arial" w:cs="Arial"/>
          <w:lang w:val="en-US"/>
        </w:rPr>
        <w:t xml:space="preserve"> of some form</w:t>
      </w:r>
      <w:r w:rsidR="007970DE" w:rsidRPr="00EB4A87">
        <w:rPr>
          <w:rFonts w:ascii="Arial" w:hAnsi="Arial" w:cs="Arial"/>
          <w:lang w:val="en-US"/>
        </w:rPr>
        <w:t xml:space="preserve">. </w:t>
      </w:r>
      <w:r w:rsidR="00A648CA" w:rsidRPr="00EB4A87">
        <w:rPr>
          <w:rFonts w:ascii="Arial" w:hAnsi="Arial" w:cs="Arial"/>
          <w:lang w:val="en-US"/>
        </w:rPr>
        <w:t xml:space="preserve">This helps </w:t>
      </w:r>
      <w:r w:rsidR="000169D8" w:rsidRPr="00EB4A87">
        <w:rPr>
          <w:rFonts w:ascii="Arial" w:hAnsi="Arial" w:cs="Arial"/>
          <w:lang w:val="en-US"/>
        </w:rPr>
        <w:t>harmonize</w:t>
      </w:r>
      <w:r w:rsidR="00BC1642" w:rsidRPr="00EB4A87">
        <w:rPr>
          <w:rFonts w:ascii="Arial" w:hAnsi="Arial" w:cs="Arial"/>
          <w:lang w:val="en-US"/>
        </w:rPr>
        <w:t xml:space="preserve"> better </w:t>
      </w:r>
      <w:r w:rsidR="003D3263" w:rsidRPr="00EB4A87">
        <w:rPr>
          <w:rFonts w:ascii="Arial" w:hAnsi="Arial" w:cs="Arial"/>
          <w:lang w:val="en-US"/>
        </w:rPr>
        <w:t xml:space="preserve">current solution for </w:t>
      </w:r>
      <w:r w:rsidR="00247983" w:rsidRPr="00EB4A87">
        <w:rPr>
          <w:rFonts w:ascii="Arial" w:hAnsi="Arial" w:cs="Arial"/>
          <w:lang w:val="en-US"/>
        </w:rPr>
        <w:t>DT</w:t>
      </w:r>
      <w:r w:rsidR="003D3263" w:rsidRPr="00EB4A87">
        <w:rPr>
          <w:rFonts w:ascii="Arial" w:hAnsi="Arial" w:cs="Arial"/>
          <w:lang w:val="en-US"/>
        </w:rPr>
        <w:t xml:space="preserve"> and </w:t>
      </w:r>
      <w:r w:rsidR="00247983" w:rsidRPr="00EB4A87">
        <w:rPr>
          <w:rFonts w:ascii="Arial" w:hAnsi="Arial" w:cs="Arial"/>
          <w:lang w:val="en-US"/>
        </w:rPr>
        <w:t>DO-DTT</w:t>
      </w:r>
      <w:r w:rsidR="003D3263" w:rsidRPr="00EB4A87">
        <w:rPr>
          <w:rFonts w:ascii="Arial" w:hAnsi="Arial" w:cs="Arial"/>
          <w:lang w:val="en-US"/>
        </w:rPr>
        <w:t xml:space="preserve"> traffic types</w:t>
      </w:r>
      <w:r w:rsidR="00A85BD6" w:rsidRPr="00EB4A87">
        <w:rPr>
          <w:rFonts w:ascii="Arial" w:hAnsi="Arial" w:cs="Arial"/>
          <w:lang w:val="en-US"/>
        </w:rPr>
        <w:t>.</w:t>
      </w:r>
      <w:r w:rsidR="00D42CBC" w:rsidRPr="00EB4A87">
        <w:rPr>
          <w:rFonts w:ascii="Arial" w:hAnsi="Arial" w:cs="Arial"/>
          <w:lang w:val="en-US"/>
        </w:rPr>
        <w:t xml:space="preserve"> Yet another option is network/reader</w:t>
      </w:r>
      <w:r w:rsidR="003810BE" w:rsidRPr="00EB4A87">
        <w:rPr>
          <w:rFonts w:ascii="Arial" w:hAnsi="Arial" w:cs="Arial"/>
          <w:lang w:val="en-US"/>
        </w:rPr>
        <w:t xml:space="preserve"> dynamically</w:t>
      </w:r>
      <w:r w:rsidR="00D42CBC" w:rsidRPr="00EB4A87">
        <w:rPr>
          <w:rFonts w:ascii="Arial" w:hAnsi="Arial" w:cs="Arial"/>
          <w:lang w:val="en-US"/>
        </w:rPr>
        <w:t xml:space="preserve"> indicate</w:t>
      </w:r>
      <w:r w:rsidR="003810BE" w:rsidRPr="00EB4A87">
        <w:rPr>
          <w:rFonts w:ascii="Arial" w:hAnsi="Arial" w:cs="Arial"/>
          <w:lang w:val="en-US"/>
        </w:rPr>
        <w:t>s</w:t>
      </w:r>
      <w:r w:rsidR="00D42CBC" w:rsidRPr="00EB4A87">
        <w:rPr>
          <w:rFonts w:ascii="Arial" w:hAnsi="Arial" w:cs="Arial"/>
          <w:lang w:val="en-US"/>
        </w:rPr>
        <w:t xml:space="preserve"> to the </w:t>
      </w:r>
      <w:r w:rsidR="00C91622" w:rsidRPr="00EB4A87">
        <w:rPr>
          <w:rFonts w:ascii="Arial" w:hAnsi="Arial" w:cs="Arial"/>
          <w:lang w:val="en-US"/>
        </w:rPr>
        <w:t>DO-A supp</w:t>
      </w:r>
      <w:r w:rsidR="00F3435C" w:rsidRPr="00EB4A87">
        <w:rPr>
          <w:rFonts w:ascii="Arial" w:hAnsi="Arial" w:cs="Arial"/>
          <w:lang w:val="en-US"/>
        </w:rPr>
        <w:t>or</w:t>
      </w:r>
      <w:r w:rsidR="00C91622" w:rsidRPr="00EB4A87">
        <w:rPr>
          <w:rFonts w:ascii="Arial" w:hAnsi="Arial" w:cs="Arial"/>
          <w:lang w:val="en-US"/>
        </w:rPr>
        <w:t xml:space="preserve">ting </w:t>
      </w:r>
      <w:r w:rsidR="00D42CBC" w:rsidRPr="00EB4A87">
        <w:rPr>
          <w:rFonts w:ascii="Arial" w:hAnsi="Arial" w:cs="Arial"/>
          <w:lang w:val="en-US"/>
        </w:rPr>
        <w:t xml:space="preserve">devices </w:t>
      </w:r>
      <w:r w:rsidR="009602CC" w:rsidRPr="00EB4A87">
        <w:rPr>
          <w:rFonts w:ascii="Arial" w:hAnsi="Arial" w:cs="Arial"/>
          <w:lang w:val="en-US"/>
        </w:rPr>
        <w:t xml:space="preserve">in the </w:t>
      </w:r>
      <w:r w:rsidR="00210FDD">
        <w:rPr>
          <w:rFonts w:ascii="Arial" w:hAnsi="Arial" w:cs="Arial"/>
          <w:lang w:val="en-US"/>
        </w:rPr>
        <w:t>A-IoT</w:t>
      </w:r>
      <w:r w:rsidR="009602CC" w:rsidRPr="00EB4A87">
        <w:rPr>
          <w:rFonts w:ascii="Arial" w:hAnsi="Arial" w:cs="Arial"/>
          <w:lang w:val="en-US"/>
        </w:rPr>
        <w:t xml:space="preserve"> paging message itself whether UL report is required or not.</w:t>
      </w:r>
      <w:r w:rsidR="005D6AA4" w:rsidRPr="00EB4A87">
        <w:rPr>
          <w:rFonts w:ascii="Arial" w:hAnsi="Arial" w:cs="Arial"/>
          <w:lang w:val="en-US"/>
        </w:rPr>
        <w:t xml:space="preserve"> The indication can be </w:t>
      </w:r>
      <w:r w:rsidR="002236CF" w:rsidRPr="00EB4A87">
        <w:rPr>
          <w:rFonts w:ascii="Arial" w:hAnsi="Arial" w:cs="Arial"/>
          <w:lang w:val="en-US"/>
        </w:rPr>
        <w:t>device type</w:t>
      </w:r>
      <w:r w:rsidR="00B754DA" w:rsidRPr="00EB4A87">
        <w:rPr>
          <w:rFonts w:ascii="Arial" w:hAnsi="Arial" w:cs="Arial"/>
          <w:lang w:val="en-US"/>
        </w:rPr>
        <w:t>/group</w:t>
      </w:r>
      <w:r w:rsidR="008A6EA3" w:rsidRPr="00EB4A87">
        <w:rPr>
          <w:rFonts w:ascii="Arial" w:hAnsi="Arial" w:cs="Arial"/>
          <w:lang w:val="en-US"/>
        </w:rPr>
        <w:t xml:space="preserve"> </w:t>
      </w:r>
      <w:r w:rsidR="00687A0D" w:rsidRPr="00EB4A87">
        <w:rPr>
          <w:rFonts w:ascii="Arial" w:hAnsi="Arial" w:cs="Arial"/>
          <w:lang w:val="en-US"/>
        </w:rPr>
        <w:t>specific or device specific</w:t>
      </w:r>
      <w:r w:rsidR="002236CF" w:rsidRPr="00EB4A87">
        <w:rPr>
          <w:rFonts w:ascii="Arial" w:hAnsi="Arial" w:cs="Arial"/>
          <w:lang w:val="en-US"/>
        </w:rPr>
        <w:t>.</w:t>
      </w:r>
      <w:r w:rsidR="003810BE" w:rsidRPr="00EB4A87">
        <w:rPr>
          <w:rFonts w:ascii="Arial" w:hAnsi="Arial" w:cs="Arial"/>
          <w:lang w:val="en-US"/>
        </w:rPr>
        <w:t xml:space="preserve"> </w:t>
      </w:r>
      <w:r w:rsidR="00FE69BE" w:rsidRPr="00EB4A87">
        <w:rPr>
          <w:rFonts w:ascii="Arial" w:hAnsi="Arial" w:cs="Arial"/>
          <w:lang w:val="en-US"/>
        </w:rPr>
        <w:t xml:space="preserve">It is proposed </w:t>
      </w:r>
      <w:r w:rsidR="00EC218B">
        <w:rPr>
          <w:rFonts w:ascii="Arial" w:hAnsi="Arial" w:cs="Arial"/>
          <w:lang w:val="en-US"/>
        </w:rPr>
        <w:t>that network sends a</w:t>
      </w:r>
      <w:r w:rsidR="00522CAB">
        <w:rPr>
          <w:rFonts w:ascii="Arial" w:hAnsi="Arial" w:cs="Arial"/>
          <w:lang w:val="en-US"/>
        </w:rPr>
        <w:t>n</w:t>
      </w:r>
      <w:r w:rsidR="00EC218B">
        <w:rPr>
          <w:rFonts w:ascii="Arial" w:hAnsi="Arial" w:cs="Arial"/>
          <w:lang w:val="en-US"/>
        </w:rPr>
        <w:t xml:space="preserve"> indication </w:t>
      </w:r>
      <w:r w:rsidR="00140F5A">
        <w:rPr>
          <w:rFonts w:ascii="Arial" w:hAnsi="Arial" w:cs="Arial"/>
          <w:lang w:val="en-US"/>
        </w:rPr>
        <w:t xml:space="preserve">to indicate whether </w:t>
      </w:r>
      <w:r w:rsidR="00A578CA">
        <w:rPr>
          <w:rFonts w:ascii="Arial" w:hAnsi="Arial" w:cs="Arial"/>
          <w:lang w:val="en-US"/>
        </w:rPr>
        <w:t xml:space="preserve">to respond </w:t>
      </w:r>
      <w:r w:rsidR="00210FDD">
        <w:rPr>
          <w:rFonts w:ascii="Arial" w:hAnsi="Arial" w:cs="Arial"/>
          <w:lang w:val="en-US"/>
        </w:rPr>
        <w:t>A-IoT</w:t>
      </w:r>
      <w:r w:rsidR="00A578CA">
        <w:rPr>
          <w:rFonts w:ascii="Arial" w:hAnsi="Arial" w:cs="Arial"/>
          <w:lang w:val="en-US"/>
        </w:rPr>
        <w:t xml:space="preserve"> paging message in case of no UL data</w:t>
      </w:r>
      <w:r w:rsidR="009A73AB" w:rsidRPr="00EB4A87">
        <w:rPr>
          <w:rFonts w:ascii="Arial" w:hAnsi="Arial" w:cs="Arial"/>
          <w:lang w:val="en-US"/>
        </w:rPr>
        <w:t>.</w:t>
      </w:r>
    </w:p>
    <w:p w14:paraId="6ED35BB1" w14:textId="001FA35E" w:rsidR="0066727F" w:rsidRPr="00A41C33" w:rsidRDefault="0066727F" w:rsidP="0066727F">
      <w:pPr>
        <w:pStyle w:val="Observation"/>
        <w:ind w:left="1701" w:hanging="1701"/>
        <w:rPr>
          <w:rFonts w:cs="Arial"/>
          <w:lang w:val="en-US"/>
        </w:rPr>
      </w:pPr>
      <w:bookmarkStart w:id="28" w:name="_Toc174051034"/>
      <w:r w:rsidRPr="00A41C33">
        <w:rPr>
          <w:rFonts w:cs="Arial"/>
          <w:lang w:val="en-US"/>
        </w:rPr>
        <w:t xml:space="preserve">Devices supporting DO-A traffic type </w:t>
      </w:r>
      <w:r w:rsidR="00626E45" w:rsidRPr="00EB4A87">
        <w:rPr>
          <w:rFonts w:cs="Arial"/>
          <w:lang w:val="en-US"/>
        </w:rPr>
        <w:t xml:space="preserve">may </w:t>
      </w:r>
      <w:r w:rsidR="00F72F52" w:rsidRPr="00EB4A87">
        <w:rPr>
          <w:rFonts w:cs="Arial"/>
          <w:lang w:val="en-US"/>
        </w:rPr>
        <w:t xml:space="preserve">or may not have UL data to deliver when receiving </w:t>
      </w:r>
      <w:r w:rsidR="00210FDD">
        <w:rPr>
          <w:rFonts w:cs="Arial"/>
          <w:lang w:val="en-US"/>
        </w:rPr>
        <w:t>A-IoT</w:t>
      </w:r>
      <w:r w:rsidRPr="00A41C33">
        <w:rPr>
          <w:rFonts w:cs="Arial"/>
          <w:lang w:val="en-US"/>
        </w:rPr>
        <w:t xml:space="preserve"> paging</w:t>
      </w:r>
      <w:r w:rsidR="004A2974" w:rsidRPr="00EB4A87">
        <w:rPr>
          <w:rFonts w:cs="Arial"/>
          <w:lang w:val="en-US"/>
        </w:rPr>
        <w:t>.</w:t>
      </w:r>
      <w:bookmarkEnd w:id="28"/>
    </w:p>
    <w:p w14:paraId="31DF6EAD" w14:textId="151E8DA0" w:rsidR="00EF6CC9" w:rsidRPr="00EB4A87" w:rsidRDefault="005237C4" w:rsidP="00EF6CC9">
      <w:pPr>
        <w:pStyle w:val="Proposal"/>
        <w:tabs>
          <w:tab w:val="num" w:pos="2834"/>
        </w:tabs>
        <w:ind w:left="1701" w:hanging="1701"/>
        <w:rPr>
          <w:rFonts w:cs="Arial"/>
          <w:lang w:val="en-US"/>
        </w:rPr>
      </w:pPr>
      <w:bookmarkStart w:id="29" w:name="_Toc174051022"/>
      <w:r>
        <w:rPr>
          <w:rFonts w:cs="Arial"/>
          <w:lang w:val="en-US"/>
        </w:rPr>
        <w:t xml:space="preserve">gNB/intermediate UE sends an indication indicating </w:t>
      </w:r>
      <w:r w:rsidR="00AB7E6A" w:rsidRPr="00EB4A87">
        <w:rPr>
          <w:lang w:val="en-US"/>
        </w:rPr>
        <w:t xml:space="preserve">DO-A </w:t>
      </w:r>
      <w:r>
        <w:rPr>
          <w:lang w:val="en-US"/>
        </w:rPr>
        <w:t xml:space="preserve">devices </w:t>
      </w:r>
      <w:r w:rsidR="0077681E">
        <w:rPr>
          <w:lang w:val="en-US"/>
        </w:rPr>
        <w:t>whether</w:t>
      </w:r>
      <w:r w:rsidR="00F367CB">
        <w:rPr>
          <w:lang w:val="en-US"/>
        </w:rPr>
        <w:t xml:space="preserve"> </w:t>
      </w:r>
      <w:r>
        <w:rPr>
          <w:lang w:val="en-US"/>
        </w:rPr>
        <w:t>to</w:t>
      </w:r>
      <w:r w:rsidR="00AB7E6A" w:rsidRPr="00EB4A87">
        <w:rPr>
          <w:lang w:val="en-US"/>
        </w:rPr>
        <w:t xml:space="preserve"> </w:t>
      </w:r>
      <w:r w:rsidR="00DA13B6" w:rsidRPr="00EB4A87">
        <w:rPr>
          <w:rFonts w:cs="Arial"/>
          <w:lang w:val="en-US"/>
        </w:rPr>
        <w:t xml:space="preserve">respond </w:t>
      </w:r>
      <w:r w:rsidR="003118EE" w:rsidRPr="00EB4A87">
        <w:rPr>
          <w:rFonts w:cs="Arial"/>
          <w:lang w:val="en-US"/>
        </w:rPr>
        <w:t xml:space="preserve">to </w:t>
      </w:r>
      <w:r w:rsidR="00EF6CC9" w:rsidRPr="00EB4A87">
        <w:rPr>
          <w:rFonts w:cs="Arial"/>
          <w:lang w:val="en-US"/>
        </w:rPr>
        <w:t>A-IoT paging</w:t>
      </w:r>
      <w:r w:rsidR="00DA13B6" w:rsidRPr="00EB4A87">
        <w:rPr>
          <w:rFonts w:cs="Arial"/>
          <w:lang w:val="en-US"/>
        </w:rPr>
        <w:t xml:space="preserve"> </w:t>
      </w:r>
      <w:r w:rsidR="00832A7A" w:rsidRPr="00EB4A87">
        <w:rPr>
          <w:rFonts w:cs="Arial"/>
          <w:lang w:val="en-US"/>
        </w:rPr>
        <w:t>in case of no UL data</w:t>
      </w:r>
      <w:r w:rsidR="00EF6CC9" w:rsidRPr="00EB4A87">
        <w:rPr>
          <w:rFonts w:cs="Arial"/>
          <w:lang w:val="en-US"/>
        </w:rPr>
        <w:t>.</w:t>
      </w:r>
      <w:bookmarkEnd w:id="29"/>
    </w:p>
    <w:p w14:paraId="58284EA8" w14:textId="0F82CB35" w:rsidR="00F57974" w:rsidRPr="00EB4A87" w:rsidRDefault="00F57974" w:rsidP="00F57974">
      <w:pPr>
        <w:pStyle w:val="Observation"/>
        <w:ind w:left="1701" w:hanging="1701"/>
        <w:rPr>
          <w:rFonts w:cs="Arial"/>
          <w:lang w:val="en-US"/>
        </w:rPr>
      </w:pPr>
      <w:bookmarkStart w:id="30" w:name="_Toc174051035"/>
      <w:r w:rsidRPr="00EB4A87">
        <w:rPr>
          <w:rFonts w:cs="Arial"/>
          <w:lang w:val="en-US"/>
        </w:rPr>
        <w:t xml:space="preserve">For </w:t>
      </w:r>
      <w:r w:rsidR="00855652" w:rsidRPr="00EB4A87">
        <w:rPr>
          <w:rFonts w:cs="Arial"/>
          <w:lang w:val="en-US"/>
        </w:rPr>
        <w:t xml:space="preserve">better </w:t>
      </w:r>
      <w:r w:rsidR="00E6178E" w:rsidRPr="00EB4A87">
        <w:rPr>
          <w:rFonts w:cs="Arial"/>
          <w:lang w:val="en-US"/>
        </w:rPr>
        <w:t>harmonization</w:t>
      </w:r>
      <w:r w:rsidR="000803B6" w:rsidRPr="00EB4A87">
        <w:rPr>
          <w:rFonts w:cs="Arial"/>
          <w:lang w:val="en-US"/>
        </w:rPr>
        <w:t xml:space="preserve"> with DT and DO-DTT, </w:t>
      </w:r>
      <w:r w:rsidRPr="00EB4A87">
        <w:rPr>
          <w:rFonts w:cs="Arial"/>
          <w:lang w:val="en-US"/>
        </w:rPr>
        <w:t xml:space="preserve">DO-A </w:t>
      </w:r>
      <w:r w:rsidR="00987818" w:rsidRPr="00EB4A87">
        <w:rPr>
          <w:rFonts w:cs="Arial"/>
          <w:lang w:val="en-US"/>
        </w:rPr>
        <w:t xml:space="preserve">devices </w:t>
      </w:r>
      <w:r w:rsidR="00560ACB" w:rsidRPr="00EB4A87">
        <w:rPr>
          <w:rFonts w:cs="Arial"/>
          <w:lang w:val="en-US"/>
        </w:rPr>
        <w:t xml:space="preserve">can </w:t>
      </w:r>
      <w:r w:rsidR="00677BAC" w:rsidRPr="00EB4A87">
        <w:rPr>
          <w:rFonts w:cs="Arial"/>
          <w:lang w:val="en-US"/>
        </w:rPr>
        <w:t>report device ID in case of no UL data</w:t>
      </w:r>
      <w:r w:rsidRPr="00EB4A87">
        <w:rPr>
          <w:rFonts w:cs="Arial"/>
          <w:lang w:val="en-US"/>
        </w:rPr>
        <w:t xml:space="preserve"> when receiving </w:t>
      </w:r>
      <w:r w:rsidR="00210FDD">
        <w:rPr>
          <w:rFonts w:cs="Arial"/>
          <w:lang w:val="en-US"/>
        </w:rPr>
        <w:t>A-IoT</w:t>
      </w:r>
      <w:r w:rsidRPr="00EB4A87">
        <w:rPr>
          <w:rFonts w:cs="Arial"/>
          <w:lang w:val="en-US"/>
        </w:rPr>
        <w:t xml:space="preserve"> paging.</w:t>
      </w:r>
      <w:bookmarkEnd w:id="30"/>
    </w:p>
    <w:p w14:paraId="1E2D04BC" w14:textId="77777777" w:rsidR="00BA1E1D" w:rsidRPr="00EB4A87" w:rsidRDefault="00BA1E1D" w:rsidP="00A41C33">
      <w:pPr>
        <w:jc w:val="both"/>
        <w:rPr>
          <w:rFonts w:cs="Arial"/>
          <w:lang w:val="en-US"/>
        </w:rPr>
      </w:pPr>
    </w:p>
    <w:p w14:paraId="020DD556" w14:textId="7A3C1B03" w:rsidR="00577F0C" w:rsidRPr="00EB4A87" w:rsidRDefault="00577F0C" w:rsidP="00577F0C">
      <w:pPr>
        <w:pStyle w:val="Heading2"/>
        <w:rPr>
          <w:lang w:val="en-US"/>
        </w:rPr>
      </w:pPr>
      <w:bookmarkStart w:id="31" w:name="_Toc172727209"/>
      <w:bookmarkStart w:id="32" w:name="_Toc162562992"/>
      <w:bookmarkStart w:id="33" w:name="_Toc162563025"/>
      <w:bookmarkStart w:id="34" w:name="_Toc162563067"/>
      <w:bookmarkStart w:id="35" w:name="_Toc162562993"/>
      <w:bookmarkStart w:id="36" w:name="_Toc162563026"/>
      <w:bookmarkStart w:id="37" w:name="_Toc162563068"/>
      <w:bookmarkStart w:id="38" w:name="_Toc162562994"/>
      <w:bookmarkStart w:id="39" w:name="_Toc162563027"/>
      <w:bookmarkStart w:id="40" w:name="_Toc162563069"/>
      <w:bookmarkStart w:id="41" w:name="_Toc162563029"/>
      <w:bookmarkStart w:id="42" w:name="_Toc162563071"/>
      <w:bookmarkEnd w:id="31"/>
      <w:bookmarkEnd w:id="32"/>
      <w:bookmarkEnd w:id="33"/>
      <w:bookmarkEnd w:id="34"/>
      <w:bookmarkEnd w:id="35"/>
      <w:bookmarkEnd w:id="36"/>
      <w:bookmarkEnd w:id="37"/>
      <w:bookmarkEnd w:id="38"/>
      <w:bookmarkEnd w:id="39"/>
      <w:bookmarkEnd w:id="40"/>
      <w:bookmarkEnd w:id="41"/>
      <w:bookmarkEnd w:id="42"/>
      <w:r w:rsidRPr="00EB4A87">
        <w:rPr>
          <w:lang w:val="en-US"/>
        </w:rPr>
        <w:t>2.</w:t>
      </w:r>
      <w:r w:rsidR="009A265B" w:rsidRPr="00EB4A87">
        <w:rPr>
          <w:lang w:val="en-US"/>
        </w:rPr>
        <w:t>3</w:t>
      </w:r>
      <w:r w:rsidRPr="00EB4A87">
        <w:rPr>
          <w:lang w:val="en-US"/>
        </w:rPr>
        <w:tab/>
      </w:r>
      <w:r w:rsidR="000F2F36" w:rsidRPr="00EB4A87">
        <w:rPr>
          <w:lang w:val="en-US"/>
        </w:rPr>
        <w:t>R</w:t>
      </w:r>
      <w:r w:rsidRPr="00EB4A87">
        <w:rPr>
          <w:lang w:val="en-US"/>
        </w:rPr>
        <w:t>egistration procedure</w:t>
      </w:r>
    </w:p>
    <w:p w14:paraId="7E3C9ADC" w14:textId="705B0170" w:rsidR="00577F0C" w:rsidRDefault="00577F0C" w:rsidP="00577F0C">
      <w:pPr>
        <w:pStyle w:val="Comments"/>
        <w:jc w:val="both"/>
        <w:rPr>
          <w:i w:val="0"/>
          <w:iCs w:val="0"/>
          <w:lang w:val="en-US"/>
        </w:rPr>
      </w:pPr>
      <w:r>
        <w:rPr>
          <w:i w:val="0"/>
          <w:iCs w:val="0"/>
          <w:lang w:val="en-US"/>
        </w:rPr>
        <w:t xml:space="preserve">We think that it is beneficial to have registration for </w:t>
      </w:r>
      <w:r w:rsidR="00210FDD">
        <w:rPr>
          <w:i w:val="0"/>
          <w:iCs w:val="0"/>
          <w:lang w:val="en-US"/>
        </w:rPr>
        <w:t>A-IoT</w:t>
      </w:r>
      <w:r>
        <w:rPr>
          <w:i w:val="0"/>
          <w:iCs w:val="0"/>
          <w:lang w:val="en-US"/>
        </w:rPr>
        <w:t xml:space="preserve"> </w:t>
      </w:r>
      <w:proofErr w:type="gramStart"/>
      <w:r>
        <w:rPr>
          <w:i w:val="0"/>
          <w:iCs w:val="0"/>
          <w:lang w:val="en-US"/>
        </w:rPr>
        <w:t>devices, if</w:t>
      </w:r>
      <w:proofErr w:type="gramEnd"/>
      <w:r>
        <w:rPr>
          <w:i w:val="0"/>
          <w:iCs w:val="0"/>
          <w:lang w:val="en-US"/>
        </w:rPr>
        <w:t xml:space="preserve"> they are capable. Keeping device context</w:t>
      </w:r>
      <w:r w:rsidRPr="003232C4">
        <w:rPr>
          <w:i w:val="0"/>
          <w:iCs w:val="0"/>
          <w:lang w:val="en-US"/>
        </w:rPr>
        <w:t xml:space="preserve"> </w:t>
      </w:r>
      <w:r w:rsidRPr="003232C4">
        <w:rPr>
          <w:i w:val="0"/>
          <w:lang w:val="en-US"/>
        </w:rPr>
        <w:t xml:space="preserve">helps avoid the need of setting up security, authentication, device ID allocation every time device accesses to the network. </w:t>
      </w:r>
      <w:r>
        <w:rPr>
          <w:i w:val="0"/>
          <w:iCs w:val="0"/>
          <w:lang w:val="en-US"/>
        </w:rPr>
        <w:t xml:space="preserve">Thus, we assume that A-IoT </w:t>
      </w:r>
      <w:r w:rsidRPr="001010FB">
        <w:rPr>
          <w:i w:val="0"/>
          <w:iCs w:val="0"/>
          <w:lang w:val="en-US"/>
        </w:rPr>
        <w:t xml:space="preserve">devices need to register to network to get authorized to receive </w:t>
      </w:r>
      <w:r w:rsidRPr="001010FB">
        <w:rPr>
          <w:i w:val="0"/>
          <w:iCs w:val="0"/>
          <w:lang w:val="en-US"/>
        </w:rPr>
        <w:lastRenderedPageBreak/>
        <w:t>services associated with considered use cases</w:t>
      </w:r>
      <w:r>
        <w:rPr>
          <w:i w:val="0"/>
          <w:iCs w:val="0"/>
          <w:lang w:val="en-US"/>
        </w:rPr>
        <w:t xml:space="preserve"> and there is device context established and stored at network and device side.</w:t>
      </w:r>
    </w:p>
    <w:p w14:paraId="760DDF68" w14:textId="77777777" w:rsidR="00577F0C" w:rsidRDefault="00577F0C" w:rsidP="00577F0C">
      <w:pPr>
        <w:pStyle w:val="Comments"/>
        <w:jc w:val="both"/>
        <w:rPr>
          <w:i w:val="0"/>
          <w:iCs w:val="0"/>
          <w:lang w:val="en-US"/>
        </w:rPr>
      </w:pPr>
    </w:p>
    <w:p w14:paraId="0D4091CB" w14:textId="77777777" w:rsidR="00577F0C" w:rsidRPr="00EB4A87" w:rsidRDefault="00577F0C" w:rsidP="00577F0C">
      <w:pPr>
        <w:pStyle w:val="Observation"/>
        <w:ind w:left="1701" w:hanging="1701"/>
        <w:rPr>
          <w:lang w:val="en-US"/>
        </w:rPr>
      </w:pPr>
      <w:bookmarkStart w:id="43" w:name="_Toc174051036"/>
      <w:r w:rsidRPr="00EB4A87">
        <w:rPr>
          <w:lang w:val="en-US"/>
        </w:rPr>
        <w:t>It is necessary to register device context information for subsequent communication as there is no need to perform identification, authentication, security setup every time when a service procedure (e.g., inventory or command) is initiated.</w:t>
      </w:r>
      <w:bookmarkEnd w:id="43"/>
    </w:p>
    <w:p w14:paraId="0125D9B7" w14:textId="77777777" w:rsidR="00577F0C" w:rsidRPr="007273B6" w:rsidRDefault="00577F0C" w:rsidP="00577F0C">
      <w:pPr>
        <w:pStyle w:val="Comments"/>
        <w:tabs>
          <w:tab w:val="left" w:pos="5359"/>
        </w:tabs>
        <w:jc w:val="both"/>
        <w:rPr>
          <w:i w:val="0"/>
          <w:iCs w:val="0"/>
          <w:lang w:val="en-US"/>
        </w:rPr>
      </w:pPr>
      <w:r>
        <w:rPr>
          <w:i w:val="0"/>
          <w:iCs w:val="0"/>
          <w:lang w:val="en-US"/>
        </w:rPr>
        <w:tab/>
      </w:r>
    </w:p>
    <w:p w14:paraId="241DE11A" w14:textId="64A73E7A" w:rsidR="00577F0C" w:rsidRPr="00EB4A87" w:rsidRDefault="00577F0C" w:rsidP="00577F0C">
      <w:pPr>
        <w:pStyle w:val="Proposal"/>
        <w:ind w:left="1701" w:hanging="1701"/>
        <w:rPr>
          <w:lang w:val="en-US" w:eastAsia="ko-KR"/>
        </w:rPr>
      </w:pPr>
      <w:bookmarkStart w:id="44" w:name="_Toc174051023"/>
      <w:r w:rsidRPr="00EB4A87">
        <w:rPr>
          <w:lang w:val="en-US"/>
        </w:rPr>
        <w:t>RAN2 assumes existence of “registration procedure (e.g., authorization and authentication)” catering for A-IoT requirements on authorization and authentication.</w:t>
      </w:r>
      <w:bookmarkEnd w:id="44"/>
      <w:r w:rsidRPr="00EB4A87">
        <w:rPr>
          <w:lang w:val="en-US"/>
        </w:rPr>
        <w:t xml:space="preserve"> </w:t>
      </w:r>
    </w:p>
    <w:p w14:paraId="29516EF3" w14:textId="2365C797" w:rsidR="00577F0C" w:rsidRDefault="00577F0C" w:rsidP="00577F0C">
      <w:pPr>
        <w:pStyle w:val="Comments"/>
        <w:jc w:val="both"/>
        <w:rPr>
          <w:i w:val="0"/>
          <w:iCs w:val="0"/>
          <w:lang w:val="en-US"/>
        </w:rPr>
      </w:pPr>
      <w:r>
        <w:rPr>
          <w:i w:val="0"/>
          <w:iCs w:val="0"/>
          <w:lang w:val="en-US"/>
        </w:rPr>
        <w:t xml:space="preserve">Registration procedure can be designed to be standalone or in connection to inventory, command procedures to reduce signaling overhead. Figure </w:t>
      </w:r>
      <w:r w:rsidR="000E2341">
        <w:rPr>
          <w:i w:val="0"/>
          <w:iCs w:val="0"/>
          <w:lang w:val="en-US"/>
        </w:rPr>
        <w:t>2</w:t>
      </w:r>
      <w:r>
        <w:rPr>
          <w:i w:val="0"/>
          <w:iCs w:val="0"/>
          <w:lang w:val="en-US"/>
        </w:rPr>
        <w:t xml:space="preserve"> below shows an example of registration procedure which is performed in connection to the initial inventory procedure for reduced signaling.</w:t>
      </w:r>
    </w:p>
    <w:p w14:paraId="341A30B7" w14:textId="77777777" w:rsidR="00577F0C" w:rsidRDefault="00577F0C" w:rsidP="00577F0C">
      <w:pPr>
        <w:pStyle w:val="Comments"/>
        <w:jc w:val="both"/>
        <w:rPr>
          <w:i w:val="0"/>
          <w:iCs w:val="0"/>
          <w:lang w:val="en-US"/>
        </w:rPr>
      </w:pPr>
    </w:p>
    <w:p w14:paraId="6BCBA2CC" w14:textId="77777777" w:rsidR="00577F0C" w:rsidRPr="00EB4A87" w:rsidRDefault="00577F0C" w:rsidP="00577F0C">
      <w:pPr>
        <w:pStyle w:val="Observation"/>
        <w:ind w:left="1701" w:hanging="1701"/>
        <w:rPr>
          <w:lang w:val="en-US"/>
        </w:rPr>
      </w:pPr>
      <w:bookmarkStart w:id="45" w:name="_Toc174051037"/>
      <w:r w:rsidRPr="00EB4A87">
        <w:rPr>
          <w:lang w:val="en-US"/>
        </w:rPr>
        <w:t>Registration is conditional to device capability. CN determines registration or not based on device capability information.</w:t>
      </w:r>
      <w:bookmarkEnd w:id="45"/>
    </w:p>
    <w:p w14:paraId="7E316B26" w14:textId="77777777" w:rsidR="00577F0C" w:rsidRPr="00EB4A87" w:rsidRDefault="00577F0C" w:rsidP="00577F0C">
      <w:pPr>
        <w:pStyle w:val="Proposal"/>
        <w:ind w:left="1701" w:hanging="1701"/>
        <w:rPr>
          <w:lang w:val="en-US" w:eastAsia="ko-KR"/>
        </w:rPr>
      </w:pPr>
      <w:bookmarkStart w:id="46" w:name="_Toc174051024"/>
      <w:r w:rsidRPr="00EB4A87">
        <w:rPr>
          <w:lang w:val="en-US"/>
        </w:rPr>
        <w:t>RAN2 assumes registration can be performed standalone or in connection with inventory procedure for reduced signaling overhead.</w:t>
      </w:r>
      <w:bookmarkEnd w:id="46"/>
      <w:r w:rsidRPr="00EB4A87">
        <w:rPr>
          <w:lang w:val="en-US"/>
        </w:rPr>
        <w:t xml:space="preserve"> </w:t>
      </w:r>
    </w:p>
    <w:p w14:paraId="48E87CC7" w14:textId="77777777" w:rsidR="00577F0C" w:rsidRDefault="00577F0C" w:rsidP="00577F0C">
      <w:pPr>
        <w:pStyle w:val="Comments"/>
        <w:jc w:val="both"/>
        <w:rPr>
          <w:i w:val="0"/>
          <w:iCs w:val="0"/>
          <w:lang w:val="en-US"/>
        </w:rPr>
      </w:pPr>
    </w:p>
    <w:p w14:paraId="1A07AE65" w14:textId="77777777" w:rsidR="00577F0C" w:rsidRDefault="00577F0C" w:rsidP="00577F0C">
      <w:pPr>
        <w:pStyle w:val="Comments"/>
        <w:jc w:val="both"/>
        <w:rPr>
          <w:i w:val="0"/>
          <w:iCs w:val="0"/>
          <w:lang w:val="en-US"/>
        </w:rPr>
      </w:pPr>
    </w:p>
    <w:p w14:paraId="33BA12D6" w14:textId="7F14BF62" w:rsidR="00577F0C" w:rsidRDefault="00577F0C" w:rsidP="00577F0C">
      <w:pPr>
        <w:pStyle w:val="Comments"/>
        <w:jc w:val="center"/>
        <w:rPr>
          <w:i w:val="0"/>
          <w:iCs w:val="0"/>
          <w:lang w:val="en-US"/>
        </w:rPr>
      </w:pPr>
      <w:r>
        <w:rPr>
          <w:i w:val="0"/>
          <w:iCs w:val="0"/>
          <w:noProof/>
          <w:lang w:val="en-US"/>
        </w:rPr>
        <w:drawing>
          <wp:inline distT="0" distB="0" distL="0" distR="0" wp14:anchorId="44E10B05" wp14:editId="08709BCE">
            <wp:extent cx="5147641" cy="399694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7043" cy="4004241"/>
                    </a:xfrm>
                    <a:prstGeom prst="rect">
                      <a:avLst/>
                    </a:prstGeom>
                    <a:noFill/>
                  </pic:spPr>
                </pic:pic>
              </a:graphicData>
            </a:graphic>
          </wp:inline>
        </w:drawing>
      </w:r>
    </w:p>
    <w:p w14:paraId="047173C9" w14:textId="28113D7A" w:rsidR="00577F0C" w:rsidRDefault="00577F0C" w:rsidP="00577F0C">
      <w:pPr>
        <w:pStyle w:val="Comments"/>
        <w:jc w:val="center"/>
        <w:rPr>
          <w:i w:val="0"/>
          <w:iCs w:val="0"/>
          <w:lang w:val="en-US"/>
        </w:rPr>
      </w:pPr>
      <w:r>
        <w:rPr>
          <w:i w:val="0"/>
          <w:iCs w:val="0"/>
          <w:lang w:val="en-US"/>
        </w:rPr>
        <w:t xml:space="preserve">Figure </w:t>
      </w:r>
      <w:r w:rsidR="002745C1">
        <w:rPr>
          <w:i w:val="0"/>
          <w:iCs w:val="0"/>
          <w:lang w:val="en-US"/>
        </w:rPr>
        <w:t>2</w:t>
      </w:r>
      <w:r>
        <w:rPr>
          <w:i w:val="0"/>
          <w:iCs w:val="0"/>
          <w:lang w:val="en-US"/>
        </w:rPr>
        <w:t>: Message flow for registration procedure (in connection with inventory procedure)</w:t>
      </w:r>
    </w:p>
    <w:p w14:paraId="0F73A9E8" w14:textId="77777777" w:rsidR="00577F0C" w:rsidRDefault="00577F0C" w:rsidP="00577F0C">
      <w:pPr>
        <w:pStyle w:val="Comments"/>
        <w:jc w:val="center"/>
        <w:rPr>
          <w:i w:val="0"/>
          <w:iCs w:val="0"/>
          <w:lang w:val="en-US"/>
        </w:rPr>
      </w:pPr>
    </w:p>
    <w:p w14:paraId="6349F27C" w14:textId="149604A8" w:rsidR="00577F0C" w:rsidRPr="00EB4A87" w:rsidRDefault="00577F0C" w:rsidP="00577F0C">
      <w:pPr>
        <w:rPr>
          <w:rFonts w:ascii="Arial" w:hAnsi="Arial" w:cs="Arial"/>
          <w:lang w:val="en-US"/>
        </w:rPr>
      </w:pPr>
      <w:r w:rsidRPr="00EB4A87">
        <w:rPr>
          <w:rFonts w:ascii="Arial" w:hAnsi="Arial" w:cs="Arial"/>
          <w:lang w:val="en-US"/>
        </w:rPr>
        <w:t xml:space="preserve">Steps 1-6: </w:t>
      </w:r>
      <w:proofErr w:type="gramStart"/>
      <w:r w:rsidRPr="00EB4A87">
        <w:rPr>
          <w:rFonts w:ascii="Arial" w:hAnsi="Arial" w:cs="Arial"/>
          <w:lang w:val="en-US"/>
        </w:rPr>
        <w:t>Similar to</w:t>
      </w:r>
      <w:proofErr w:type="gramEnd"/>
      <w:r w:rsidRPr="00EB4A87">
        <w:rPr>
          <w:rFonts w:ascii="Arial" w:hAnsi="Arial" w:cs="Arial"/>
          <w:lang w:val="en-US"/>
        </w:rPr>
        <w:t xml:space="preserve"> inventory only procedure. </w:t>
      </w:r>
    </w:p>
    <w:p w14:paraId="26E86AA5" w14:textId="6E532909" w:rsidR="00577F0C" w:rsidRPr="00EB4A87" w:rsidRDefault="00577F0C" w:rsidP="00577F0C">
      <w:pPr>
        <w:rPr>
          <w:rFonts w:ascii="Arial" w:hAnsi="Arial" w:cs="Arial"/>
          <w:lang w:val="en-US"/>
        </w:rPr>
      </w:pPr>
      <w:r w:rsidRPr="00EB4A87">
        <w:rPr>
          <w:rFonts w:ascii="Arial" w:hAnsi="Arial" w:cs="Arial"/>
          <w:lang w:val="en-US"/>
        </w:rPr>
        <w:t xml:space="preserve">As an example, device can report in step 5 its registration capability, which helps CN to determine if the registration in next steps 7-10 can be performed for the device. However, CN can also check device capability from e.g., UDM based on device ID provided in step 5. Hence, the registration procedure is not mandatory for all </w:t>
      </w:r>
      <w:r w:rsidR="00210FDD">
        <w:rPr>
          <w:rFonts w:ascii="Arial" w:hAnsi="Arial" w:cs="Arial"/>
          <w:lang w:val="en-US"/>
        </w:rPr>
        <w:t>A-IoT</w:t>
      </w:r>
      <w:r w:rsidRPr="00EB4A87">
        <w:rPr>
          <w:rFonts w:ascii="Arial" w:hAnsi="Arial" w:cs="Arial"/>
          <w:lang w:val="en-US"/>
        </w:rPr>
        <w:t xml:space="preserve"> devices, i.e., steps 7-10 are in dashed lines and textboxes.</w:t>
      </w:r>
    </w:p>
    <w:p w14:paraId="3D500F7D" w14:textId="77777777" w:rsidR="00577F0C" w:rsidRPr="00EB4A87" w:rsidRDefault="00577F0C" w:rsidP="00577F0C">
      <w:pPr>
        <w:rPr>
          <w:rFonts w:ascii="Arial" w:hAnsi="Arial" w:cs="Arial"/>
          <w:lang w:val="en-US"/>
        </w:rPr>
      </w:pPr>
      <w:r w:rsidRPr="00EB4A87">
        <w:rPr>
          <w:rFonts w:ascii="Arial" w:hAnsi="Arial" w:cs="Arial"/>
          <w:lang w:val="en-US"/>
        </w:rPr>
        <w:t>Step 7: In case the device is registration capable, the CN perform authentication, temporary device ID allocation and security determination.</w:t>
      </w:r>
    </w:p>
    <w:p w14:paraId="436EF631" w14:textId="075A2826" w:rsidR="00577F0C" w:rsidRPr="00EB4A87" w:rsidRDefault="00577F0C" w:rsidP="00577F0C">
      <w:pPr>
        <w:rPr>
          <w:rFonts w:ascii="Arial" w:hAnsi="Arial" w:cs="Arial"/>
          <w:lang w:val="en-US"/>
        </w:rPr>
      </w:pPr>
      <w:r w:rsidRPr="00EB4A87">
        <w:rPr>
          <w:rFonts w:ascii="Arial" w:hAnsi="Arial" w:cs="Arial"/>
          <w:lang w:val="en-US"/>
        </w:rPr>
        <w:lastRenderedPageBreak/>
        <w:t xml:space="preserve">Step 8: the gNB/intermediate UE and device perform relevant procedures over air interface to exchange upper layers (e.g., </w:t>
      </w:r>
      <w:r w:rsidR="00210FDD">
        <w:rPr>
          <w:rFonts w:ascii="Arial" w:hAnsi="Arial" w:cs="Arial"/>
          <w:lang w:val="en-US"/>
        </w:rPr>
        <w:t>A-IoT</w:t>
      </w:r>
      <w:r w:rsidRPr="00EB4A87">
        <w:rPr>
          <w:rFonts w:ascii="Arial" w:hAnsi="Arial" w:cs="Arial"/>
          <w:lang w:val="en-US"/>
        </w:rPr>
        <w:t xml:space="preserve"> NAS) information related to authentication, security setup, and temporary device ID provisioning. </w:t>
      </w:r>
    </w:p>
    <w:p w14:paraId="12E79018" w14:textId="77777777" w:rsidR="00577F0C" w:rsidRPr="00EB4A87" w:rsidRDefault="00577F0C" w:rsidP="00577F0C">
      <w:pPr>
        <w:rPr>
          <w:rFonts w:ascii="Arial" w:hAnsi="Arial" w:cs="Arial"/>
          <w:lang w:val="en-US"/>
        </w:rPr>
      </w:pPr>
      <w:r w:rsidRPr="00EB4A87">
        <w:rPr>
          <w:rFonts w:ascii="Arial" w:hAnsi="Arial" w:cs="Arial"/>
          <w:lang w:val="en-US"/>
        </w:rPr>
        <w:t>Step 9: the CN registers device information (e.g., into UDM).</w:t>
      </w:r>
    </w:p>
    <w:p w14:paraId="588F9779" w14:textId="77777777" w:rsidR="00577F0C" w:rsidRPr="00EB4A87" w:rsidRDefault="00577F0C" w:rsidP="00577F0C">
      <w:pPr>
        <w:rPr>
          <w:lang w:val="en-US" w:eastAsia="ko-KR"/>
        </w:rPr>
      </w:pPr>
      <w:r w:rsidRPr="00EB4A87">
        <w:rPr>
          <w:rFonts w:ascii="Arial" w:hAnsi="Arial" w:cs="Arial"/>
          <w:lang w:val="en-US"/>
        </w:rPr>
        <w:t>Step 10: the device, the gNB/intermediate UE, CN store device context information for subsequent communications. As described in command only procedure, the temporary device ID can be used to start a subsequent command procedure and security can be used to protect command data without establishing/setup again.</w:t>
      </w:r>
    </w:p>
    <w:p w14:paraId="17B2E3FC" w14:textId="77777777" w:rsidR="00577F0C" w:rsidRPr="00EB4A87" w:rsidRDefault="00577F0C" w:rsidP="00577F0C">
      <w:pPr>
        <w:pStyle w:val="Proposal"/>
        <w:ind w:left="1701" w:hanging="1701"/>
        <w:rPr>
          <w:lang w:val="en-US" w:eastAsia="ko-KR"/>
        </w:rPr>
      </w:pPr>
      <w:bookmarkStart w:id="47" w:name="_Toc174051025"/>
      <w:r w:rsidRPr="00EB4A87">
        <w:rPr>
          <w:rFonts w:cs="Arial"/>
          <w:lang w:val="en-US"/>
        </w:rPr>
        <w:t>Send a LS to SA2, SA3 and CT1 asking for feedback while indicating the above statements captured in P7-8.</w:t>
      </w:r>
      <w:bookmarkEnd w:id="47"/>
    </w:p>
    <w:p w14:paraId="4C863974" w14:textId="5C3FDFA3" w:rsidR="00FC216F" w:rsidRPr="00EB4A87" w:rsidRDefault="000B5D78" w:rsidP="00A41C33">
      <w:pPr>
        <w:pStyle w:val="Heading2"/>
        <w:rPr>
          <w:rFonts w:cs="Arial"/>
          <w:lang w:val="en-US"/>
        </w:rPr>
      </w:pPr>
      <w:r w:rsidRPr="00EB4A87">
        <w:rPr>
          <w:rFonts w:cs="Arial"/>
          <w:lang w:val="en-US"/>
        </w:rPr>
        <w:t>2.</w:t>
      </w:r>
      <w:r w:rsidR="009A265B" w:rsidRPr="00EB4A87">
        <w:rPr>
          <w:rFonts w:cs="Arial"/>
          <w:lang w:val="en-US"/>
        </w:rPr>
        <w:t>4</w:t>
      </w:r>
      <w:r w:rsidRPr="00EB4A87">
        <w:rPr>
          <w:rFonts w:cs="Arial"/>
          <w:lang w:val="en-US"/>
        </w:rPr>
        <w:t xml:space="preserve"> Device identification</w:t>
      </w:r>
    </w:p>
    <w:p w14:paraId="1EC67F7B" w14:textId="28C2E03F" w:rsidR="005353EE" w:rsidRPr="00EB4A87" w:rsidRDefault="005353EE" w:rsidP="005353EE">
      <w:pPr>
        <w:jc w:val="both"/>
        <w:rPr>
          <w:rFonts w:ascii="Arial" w:hAnsi="Arial" w:cs="Arial"/>
          <w:lang w:val="en-US"/>
        </w:rPr>
      </w:pPr>
      <w:r w:rsidRPr="00EB4A87">
        <w:rPr>
          <w:rFonts w:ascii="Arial" w:hAnsi="Arial" w:cs="Arial"/>
          <w:lang w:val="en-US"/>
        </w:rPr>
        <w:t xml:space="preserve">Recent RAN2 agreements </w:t>
      </w:r>
      <w:r w:rsidR="00E436C6" w:rsidRPr="00EB4A87">
        <w:rPr>
          <w:rFonts w:ascii="Arial" w:hAnsi="Arial" w:cs="Arial"/>
          <w:lang w:val="en-US"/>
        </w:rPr>
        <w:t xml:space="preserve">leave some FFSs about device identification in </w:t>
      </w:r>
      <w:r w:rsidR="00210FDD">
        <w:rPr>
          <w:rFonts w:ascii="Arial" w:hAnsi="Arial" w:cs="Arial"/>
          <w:lang w:val="en-US"/>
        </w:rPr>
        <w:t>A-IoT</w:t>
      </w:r>
      <w:r w:rsidR="00981C62" w:rsidRPr="00EB4A87">
        <w:rPr>
          <w:rFonts w:ascii="Arial" w:hAnsi="Arial" w:cs="Arial"/>
          <w:lang w:val="en-US"/>
        </w:rPr>
        <w:t xml:space="preserve"> paging message as well as in the UL </w:t>
      </w:r>
      <w:r w:rsidR="003908FD" w:rsidRPr="00EB4A87">
        <w:rPr>
          <w:rFonts w:ascii="Arial" w:hAnsi="Arial" w:cs="Arial"/>
          <w:lang w:val="en-US"/>
        </w:rPr>
        <w:t>transmission</w:t>
      </w:r>
      <w:r w:rsidR="00444489" w:rsidRPr="00EB4A87">
        <w:rPr>
          <w:rFonts w:ascii="Arial" w:hAnsi="Arial" w:cs="Arial"/>
          <w:lang w:val="en-US"/>
        </w:rPr>
        <w:t>:</w:t>
      </w:r>
    </w:p>
    <w:p w14:paraId="40154CCD" w14:textId="77777777" w:rsidR="005353EE" w:rsidRPr="00A41C33" w:rsidRDefault="005353EE" w:rsidP="005353EE">
      <w:pPr>
        <w:pStyle w:val="ListParagraph"/>
        <w:numPr>
          <w:ilvl w:val="0"/>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As baseline, the “inventory only” case is supported by the procedure:</w:t>
      </w:r>
    </w:p>
    <w:p w14:paraId="0C303A61" w14:textId="77777777" w:rsidR="005353EE" w:rsidRPr="00A41C33" w:rsidRDefault="005353EE" w:rsidP="005353EE">
      <w:pPr>
        <w:pStyle w:val="ListParagraph"/>
        <w:numPr>
          <w:ilvl w:val="1"/>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Step A: A-IoT </w:t>
      </w:r>
      <w:proofErr w:type="gramStart"/>
      <w:r w:rsidRPr="00A41C33">
        <w:rPr>
          <w:rFonts w:ascii="Arial" w:eastAsiaTheme="minorHAnsi" w:hAnsi="Arial" w:cs="Arial"/>
          <w:i/>
          <w:iCs/>
          <w:lang w:val="en-US"/>
          <w14:ligatures w14:val="standardContextual"/>
        </w:rPr>
        <w:t>paging;</w:t>
      </w:r>
      <w:proofErr w:type="gramEnd"/>
    </w:p>
    <w:p w14:paraId="313C4FEA" w14:textId="77777777" w:rsidR="005353EE" w:rsidRPr="00A41C33" w:rsidRDefault="005353EE" w:rsidP="005353EE">
      <w:pPr>
        <w:pStyle w:val="ListParagraph"/>
        <w:numPr>
          <w:ilvl w:val="1"/>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Step B: Device ID transmission (via Random Access or without using RA).  Details are FFS. </w:t>
      </w:r>
    </w:p>
    <w:p w14:paraId="71D29215" w14:textId="77777777" w:rsidR="005353EE" w:rsidRPr="00A41C33" w:rsidRDefault="005353EE" w:rsidP="005353EE">
      <w:pPr>
        <w:pStyle w:val="ListParagraph"/>
        <w:numPr>
          <w:ilvl w:val="0"/>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As baseline, the “inventory and command” case is supported by the procedure:</w:t>
      </w:r>
    </w:p>
    <w:p w14:paraId="363B13CF" w14:textId="77777777" w:rsidR="005353EE" w:rsidRPr="00A41C33" w:rsidRDefault="005353EE" w:rsidP="005353EE">
      <w:pPr>
        <w:pStyle w:val="ListParagraph"/>
        <w:numPr>
          <w:ilvl w:val="1"/>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Step A: A-IoT </w:t>
      </w:r>
      <w:proofErr w:type="gramStart"/>
      <w:r w:rsidRPr="00A41C33">
        <w:rPr>
          <w:rFonts w:ascii="Arial" w:eastAsiaTheme="minorHAnsi" w:hAnsi="Arial" w:cs="Arial"/>
          <w:i/>
          <w:iCs/>
          <w:lang w:val="en-US"/>
          <w14:ligatures w14:val="standardContextual"/>
        </w:rPr>
        <w:t>paging;</w:t>
      </w:r>
      <w:proofErr w:type="gramEnd"/>
    </w:p>
    <w:p w14:paraId="1373C07F" w14:textId="77777777" w:rsidR="005353EE" w:rsidRPr="00A41C33" w:rsidRDefault="005353EE" w:rsidP="005353EE">
      <w:pPr>
        <w:pStyle w:val="ListParagraph"/>
        <w:numPr>
          <w:ilvl w:val="1"/>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Step B: Device ID transmission (via Random Access or without using RA).  Details are FFS. </w:t>
      </w:r>
    </w:p>
    <w:p w14:paraId="5AAC88E0" w14:textId="57218B54" w:rsidR="005353EE" w:rsidRPr="00A41C33" w:rsidRDefault="005353EE" w:rsidP="005353EE">
      <w:pPr>
        <w:pStyle w:val="ListParagraph"/>
        <w:numPr>
          <w:ilvl w:val="0"/>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RAN2 will study the following cases for </w:t>
      </w:r>
      <w:r w:rsidR="00210FDD">
        <w:rPr>
          <w:rFonts w:ascii="Arial" w:eastAsiaTheme="minorHAnsi" w:hAnsi="Arial" w:cs="Arial"/>
          <w:i/>
          <w:iCs/>
          <w:lang w:val="en-US"/>
          <w14:ligatures w14:val="standardContextual"/>
        </w:rPr>
        <w:t>A-IoT</w:t>
      </w:r>
      <w:r w:rsidRPr="00A41C33">
        <w:rPr>
          <w:rFonts w:ascii="Arial" w:eastAsiaTheme="minorHAnsi" w:hAnsi="Arial" w:cs="Arial"/>
          <w:i/>
          <w:iCs/>
          <w:lang w:val="en-US"/>
          <w14:ligatures w14:val="standardContextual"/>
        </w:rPr>
        <w:t xml:space="preserve"> paging message:</w:t>
      </w:r>
    </w:p>
    <w:p w14:paraId="280BD0D1" w14:textId="77777777" w:rsidR="005353EE" w:rsidRPr="00A41C33" w:rsidRDefault="005353EE" w:rsidP="005353EE">
      <w:pPr>
        <w:pStyle w:val="ListParagraph"/>
        <w:numPr>
          <w:ilvl w:val="1"/>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a message containing an ID of a single A-IoT device.  </w:t>
      </w:r>
    </w:p>
    <w:p w14:paraId="6856BACA" w14:textId="77777777" w:rsidR="005353EE" w:rsidRPr="00A41C33" w:rsidRDefault="005353EE" w:rsidP="005353EE">
      <w:pPr>
        <w:pStyle w:val="ListParagraph"/>
        <w:numPr>
          <w:ilvl w:val="1"/>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a message containing a group ID that maps to multiple A-IoT devices. </w:t>
      </w:r>
    </w:p>
    <w:p w14:paraId="6248C18E" w14:textId="3CEB096E" w:rsidR="005353EE" w:rsidRPr="00A41C33" w:rsidRDefault="005353EE" w:rsidP="005353EE">
      <w:pPr>
        <w:pStyle w:val="ListParagraph"/>
        <w:numPr>
          <w:ilvl w:val="1"/>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a message that does not contain an ID, i.e., addressed for all devices that can receive the </w:t>
      </w:r>
      <w:r w:rsidR="00210FDD">
        <w:rPr>
          <w:rFonts w:ascii="Arial" w:eastAsiaTheme="minorHAnsi" w:hAnsi="Arial" w:cs="Arial"/>
          <w:i/>
          <w:iCs/>
          <w:lang w:val="en-US"/>
          <w14:ligatures w14:val="standardContextual"/>
        </w:rPr>
        <w:t>A-IoT</w:t>
      </w:r>
      <w:r w:rsidRPr="00A41C33">
        <w:rPr>
          <w:rFonts w:ascii="Arial" w:eastAsiaTheme="minorHAnsi" w:hAnsi="Arial" w:cs="Arial"/>
          <w:i/>
          <w:iCs/>
          <w:lang w:val="en-US"/>
          <w14:ligatures w14:val="standardContextual"/>
        </w:rPr>
        <w:t xml:space="preserve"> message.</w:t>
      </w:r>
    </w:p>
    <w:p w14:paraId="1C364D30" w14:textId="77777777" w:rsidR="005353EE" w:rsidRPr="00A41C33" w:rsidRDefault="005353EE" w:rsidP="005353EE">
      <w:pPr>
        <w:pStyle w:val="ListParagraph"/>
        <w:numPr>
          <w:ilvl w:val="1"/>
          <w:numId w:val="87"/>
        </w:numPr>
        <w:tabs>
          <w:tab w:val="left" w:pos="1622"/>
        </w:tabs>
        <w:overflowPunct/>
        <w:autoSpaceDE/>
        <w:autoSpaceDN/>
        <w:adjustRightInd/>
        <w:spacing w:after="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a message containing multiple IDs of A-IoT devices. Need to confirm the need for this use case based on SA2 discussion.   </w:t>
      </w:r>
    </w:p>
    <w:p w14:paraId="6A3BF3CA" w14:textId="77777777" w:rsidR="005353EE" w:rsidRPr="00A41C33" w:rsidRDefault="005353EE" w:rsidP="005353EE">
      <w:pPr>
        <w:pStyle w:val="ListParagraph"/>
        <w:tabs>
          <w:tab w:val="left" w:pos="1622"/>
        </w:tabs>
        <w:overflowPunct/>
        <w:autoSpaceDE/>
        <w:autoSpaceDN/>
        <w:adjustRightInd/>
        <w:spacing w:after="0"/>
        <w:ind w:left="1080"/>
        <w:rPr>
          <w:rFonts w:ascii="Arial" w:eastAsiaTheme="minorHAnsi" w:hAnsi="Arial" w:cs="Arial"/>
          <w:i/>
          <w:iCs/>
          <w:lang w:val="en-US"/>
          <w14:ligatures w14:val="standardContextual"/>
        </w:rPr>
      </w:pPr>
      <w:r w:rsidRPr="00A41C33">
        <w:rPr>
          <w:rFonts w:ascii="Arial" w:eastAsiaTheme="minorHAnsi" w:hAnsi="Arial" w:cs="Arial"/>
          <w:i/>
          <w:iCs/>
          <w:lang w:val="en-US"/>
          <w14:ligatures w14:val="standardContextual"/>
        </w:rPr>
        <w:t xml:space="preserve">What device ID and group ID and scenarios is depending on SA2 discussion.  </w:t>
      </w:r>
    </w:p>
    <w:p w14:paraId="4BDE8DE3" w14:textId="77777777" w:rsidR="00CB20DE" w:rsidRPr="00EB4A87" w:rsidRDefault="00CB20DE" w:rsidP="00C24277">
      <w:pPr>
        <w:jc w:val="both"/>
        <w:rPr>
          <w:rFonts w:ascii="Arial" w:hAnsi="Arial" w:cs="Arial"/>
          <w:lang w:val="en-US"/>
        </w:rPr>
      </w:pPr>
    </w:p>
    <w:p w14:paraId="2C9C0EAA" w14:textId="1FD59ABA" w:rsidR="00B63703" w:rsidRPr="00EB4A87" w:rsidRDefault="00CB20DE" w:rsidP="00C24277">
      <w:pPr>
        <w:jc w:val="both"/>
        <w:rPr>
          <w:rFonts w:ascii="Arial" w:hAnsi="Arial" w:cs="Arial"/>
          <w:lang w:val="en-US"/>
        </w:rPr>
      </w:pPr>
      <w:r w:rsidRPr="00EB4A87">
        <w:rPr>
          <w:rFonts w:ascii="Arial" w:hAnsi="Arial" w:cs="Arial"/>
          <w:lang w:val="en-US"/>
        </w:rPr>
        <w:t>The aspect can be summarized in a RAN2</w:t>
      </w:r>
      <w:r w:rsidR="001A0543" w:rsidRPr="00EB4A87">
        <w:rPr>
          <w:rFonts w:ascii="Arial" w:hAnsi="Arial" w:cs="Arial"/>
          <w:lang w:val="en-US"/>
        </w:rPr>
        <w:t xml:space="preserve"> question</w:t>
      </w:r>
      <w:r w:rsidR="007E55DB" w:rsidRPr="00EB4A87">
        <w:rPr>
          <w:rFonts w:ascii="Arial" w:hAnsi="Arial" w:cs="Arial"/>
          <w:lang w:val="en-US"/>
        </w:rPr>
        <w:t xml:space="preserve"> </w:t>
      </w:r>
      <w:r w:rsidR="0088008C" w:rsidRPr="00EB4A87">
        <w:rPr>
          <w:rFonts w:ascii="Arial" w:hAnsi="Arial" w:cs="Arial"/>
          <w:lang w:val="en-US"/>
        </w:rPr>
        <w:t>that</w:t>
      </w:r>
      <w:r w:rsidR="001A0543" w:rsidRPr="00EB4A87">
        <w:rPr>
          <w:rFonts w:ascii="Arial" w:hAnsi="Arial" w:cs="Arial"/>
          <w:lang w:val="en-US"/>
        </w:rPr>
        <w:t xml:space="preserve"> w</w:t>
      </w:r>
      <w:r w:rsidR="00B63703" w:rsidRPr="00B63703">
        <w:rPr>
          <w:rFonts w:ascii="Arial" w:hAnsi="Arial" w:cs="Arial"/>
          <w:lang w:val="en-US"/>
        </w:rPr>
        <w:t>hat type of device ID to be used in</w:t>
      </w:r>
      <w:r w:rsidR="001A0543">
        <w:rPr>
          <w:rFonts w:ascii="Arial" w:hAnsi="Arial" w:cs="Arial"/>
          <w:lang w:val="en-US"/>
        </w:rPr>
        <w:t xml:space="preserve"> </w:t>
      </w:r>
      <w:r w:rsidR="0076589D">
        <w:rPr>
          <w:rFonts w:ascii="Arial" w:hAnsi="Arial" w:cs="Arial"/>
          <w:lang w:val="en-US"/>
        </w:rPr>
        <w:t xml:space="preserve">the transmission over air interface between </w:t>
      </w:r>
      <w:r w:rsidR="00210FDD">
        <w:rPr>
          <w:rFonts w:ascii="Arial" w:hAnsi="Arial" w:cs="Arial"/>
          <w:lang w:val="en-US"/>
        </w:rPr>
        <w:t>A-IoT</w:t>
      </w:r>
      <w:r w:rsidR="0076589D">
        <w:rPr>
          <w:rFonts w:ascii="Arial" w:hAnsi="Arial" w:cs="Arial"/>
          <w:lang w:val="en-US"/>
        </w:rPr>
        <w:t xml:space="preserve"> device and reader</w:t>
      </w:r>
      <w:r w:rsidR="0088008C">
        <w:rPr>
          <w:rFonts w:ascii="Arial" w:hAnsi="Arial" w:cs="Arial"/>
          <w:lang w:val="en-US"/>
        </w:rPr>
        <w:t xml:space="preserve"> in</w:t>
      </w:r>
      <w:r w:rsidR="00D1587B">
        <w:rPr>
          <w:rFonts w:ascii="Arial" w:hAnsi="Arial" w:cs="Arial"/>
          <w:lang w:val="en-US"/>
        </w:rPr>
        <w:t xml:space="preserve"> different scenarios b</w:t>
      </w:r>
      <w:r w:rsidR="00875B74">
        <w:rPr>
          <w:rFonts w:ascii="Arial" w:hAnsi="Arial" w:cs="Arial"/>
          <w:lang w:val="en-US"/>
        </w:rPr>
        <w:t>elow</w:t>
      </w:r>
      <w:r w:rsidR="008C673B">
        <w:rPr>
          <w:rFonts w:ascii="Arial" w:hAnsi="Arial" w:cs="Arial"/>
          <w:lang w:val="en-US"/>
        </w:rPr>
        <w:t>:</w:t>
      </w:r>
      <w:r w:rsidR="00B63703" w:rsidRPr="00B63703">
        <w:rPr>
          <w:rFonts w:ascii="Arial" w:hAnsi="Arial" w:cs="Arial"/>
          <w:lang w:val="en-US"/>
        </w:rPr>
        <w:t xml:space="preserve"> </w:t>
      </w:r>
    </w:p>
    <w:p w14:paraId="79EB5896" w14:textId="609D9C46" w:rsidR="00B63703" w:rsidRPr="00EB4A87" w:rsidRDefault="00B63703" w:rsidP="00C24277">
      <w:pPr>
        <w:numPr>
          <w:ilvl w:val="0"/>
          <w:numId w:val="80"/>
        </w:numPr>
        <w:jc w:val="both"/>
        <w:rPr>
          <w:rFonts w:ascii="Arial" w:hAnsi="Arial" w:cs="Arial"/>
          <w:lang w:val="en-US"/>
        </w:rPr>
      </w:pPr>
      <w:r w:rsidRPr="00B63703">
        <w:rPr>
          <w:rFonts w:ascii="Arial" w:hAnsi="Arial" w:cs="Arial"/>
          <w:lang w:val="en-US"/>
        </w:rPr>
        <w:t xml:space="preserve">(1) </w:t>
      </w:r>
      <w:r w:rsidR="00210FDD">
        <w:rPr>
          <w:rFonts w:ascii="Arial" w:hAnsi="Arial" w:cs="Arial"/>
          <w:lang w:val="en-US"/>
        </w:rPr>
        <w:t>A-IoT</w:t>
      </w:r>
      <w:r w:rsidRPr="00B63703">
        <w:rPr>
          <w:rFonts w:ascii="Arial" w:hAnsi="Arial" w:cs="Arial"/>
          <w:lang w:val="en-US"/>
        </w:rPr>
        <w:t xml:space="preserve"> paging</w:t>
      </w:r>
    </w:p>
    <w:p w14:paraId="54B2619C" w14:textId="77777777" w:rsidR="00B63703" w:rsidRPr="00EB4A87" w:rsidRDefault="00B63703" w:rsidP="00C24277">
      <w:pPr>
        <w:numPr>
          <w:ilvl w:val="0"/>
          <w:numId w:val="80"/>
        </w:numPr>
        <w:jc w:val="both"/>
        <w:rPr>
          <w:rFonts w:ascii="Arial" w:hAnsi="Arial" w:cs="Arial"/>
          <w:lang w:val="en-US"/>
        </w:rPr>
      </w:pPr>
      <w:r w:rsidRPr="00B63703">
        <w:rPr>
          <w:rFonts w:ascii="Arial" w:hAnsi="Arial" w:cs="Arial"/>
          <w:lang w:val="en-US"/>
        </w:rPr>
        <w:t>(2) UL message for Inventory report</w:t>
      </w:r>
    </w:p>
    <w:p w14:paraId="5A5785E5" w14:textId="77777777" w:rsidR="00B63703" w:rsidRPr="00EB4A87" w:rsidRDefault="00B63703" w:rsidP="00C24277">
      <w:pPr>
        <w:numPr>
          <w:ilvl w:val="0"/>
          <w:numId w:val="80"/>
        </w:numPr>
        <w:jc w:val="both"/>
        <w:rPr>
          <w:rFonts w:ascii="Arial" w:hAnsi="Arial" w:cs="Arial"/>
          <w:lang w:val="en-US"/>
        </w:rPr>
      </w:pPr>
      <w:r w:rsidRPr="00B63703">
        <w:rPr>
          <w:rFonts w:ascii="Arial" w:hAnsi="Arial" w:cs="Arial"/>
          <w:lang w:val="en-US"/>
        </w:rPr>
        <w:t>(3) UL/DL message for command</w:t>
      </w:r>
    </w:p>
    <w:p w14:paraId="6AB8956E" w14:textId="77777777" w:rsidR="00B63703" w:rsidRPr="00EB4A87" w:rsidRDefault="00B63703" w:rsidP="00C24277">
      <w:pPr>
        <w:numPr>
          <w:ilvl w:val="0"/>
          <w:numId w:val="80"/>
        </w:numPr>
        <w:jc w:val="both"/>
        <w:rPr>
          <w:rFonts w:ascii="Arial" w:hAnsi="Arial" w:cs="Arial"/>
          <w:lang w:val="en-US"/>
        </w:rPr>
      </w:pPr>
      <w:r w:rsidRPr="00B63703">
        <w:rPr>
          <w:rFonts w:ascii="Arial" w:hAnsi="Arial" w:cs="Arial"/>
          <w:lang w:val="en-US"/>
        </w:rPr>
        <w:t>(4) UL/DL message for other proc (e.g., reg, disabling)</w:t>
      </w:r>
    </w:p>
    <w:p w14:paraId="00307079" w14:textId="046787B3" w:rsidR="00B63703" w:rsidRPr="00EB4A87" w:rsidRDefault="00A90ACC" w:rsidP="00C24277">
      <w:pPr>
        <w:jc w:val="both"/>
        <w:rPr>
          <w:rFonts w:ascii="Arial" w:hAnsi="Arial" w:cs="Arial"/>
          <w:lang w:val="en-US"/>
        </w:rPr>
      </w:pPr>
      <w:r w:rsidRPr="00EB4A87">
        <w:rPr>
          <w:rFonts w:ascii="Arial" w:hAnsi="Arial" w:cs="Arial"/>
          <w:lang w:val="en-US"/>
        </w:rPr>
        <w:t>This depends on</w:t>
      </w:r>
      <w:r w:rsidR="007B623E" w:rsidRPr="00EB4A87">
        <w:rPr>
          <w:rFonts w:ascii="Arial" w:hAnsi="Arial" w:cs="Arial"/>
          <w:lang w:val="en-US"/>
        </w:rPr>
        <w:t xml:space="preserve"> multiple aspects, e.g., how SA</w:t>
      </w:r>
      <w:r w:rsidR="007C0E29" w:rsidRPr="00EB4A87">
        <w:rPr>
          <w:rFonts w:ascii="Arial" w:hAnsi="Arial" w:cs="Arial"/>
          <w:lang w:val="en-US"/>
        </w:rPr>
        <w:t xml:space="preserve"> working groups</w:t>
      </w:r>
      <w:r w:rsidR="007B623E" w:rsidRPr="00EB4A87">
        <w:rPr>
          <w:rFonts w:ascii="Arial" w:hAnsi="Arial" w:cs="Arial"/>
          <w:lang w:val="en-US"/>
        </w:rPr>
        <w:t xml:space="preserve"> define</w:t>
      </w:r>
      <w:r w:rsidR="007C0E29" w:rsidRPr="00EB4A87">
        <w:rPr>
          <w:rFonts w:ascii="Arial" w:hAnsi="Arial" w:cs="Arial"/>
          <w:lang w:val="en-US"/>
        </w:rPr>
        <w:t xml:space="preserve"> device identifiers, </w:t>
      </w:r>
      <w:r w:rsidRPr="00EB4A87">
        <w:rPr>
          <w:rFonts w:ascii="Arial" w:hAnsi="Arial" w:cs="Arial"/>
          <w:lang w:val="en-US"/>
        </w:rPr>
        <w:t xml:space="preserve">whether the inventory is initial or subsequent inventory, i.e., if network has communicated with the device </w:t>
      </w:r>
      <w:r w:rsidR="00E96CD6" w:rsidRPr="00EB4A87">
        <w:rPr>
          <w:rFonts w:ascii="Arial" w:hAnsi="Arial" w:cs="Arial"/>
          <w:lang w:val="en-US"/>
        </w:rPr>
        <w:t>earlier and kep</w:t>
      </w:r>
      <w:r w:rsidR="00C457DB" w:rsidRPr="00EB4A87">
        <w:rPr>
          <w:rFonts w:ascii="Arial" w:hAnsi="Arial" w:cs="Arial"/>
          <w:lang w:val="en-US"/>
        </w:rPr>
        <w:t>t</w:t>
      </w:r>
      <w:r w:rsidR="00E96CD6" w:rsidRPr="00EB4A87">
        <w:rPr>
          <w:rFonts w:ascii="Arial" w:hAnsi="Arial" w:cs="Arial"/>
          <w:lang w:val="en-US"/>
        </w:rPr>
        <w:t xml:space="preserve"> any device context or not</w:t>
      </w:r>
      <w:r w:rsidR="00E242D4" w:rsidRPr="00EB4A87">
        <w:rPr>
          <w:rFonts w:ascii="Arial" w:hAnsi="Arial" w:cs="Arial"/>
          <w:lang w:val="en-US"/>
        </w:rPr>
        <w:t xml:space="preserve">, i.e., also </w:t>
      </w:r>
      <w:r w:rsidR="00C14A14" w:rsidRPr="00EB4A87">
        <w:rPr>
          <w:rFonts w:ascii="Arial" w:hAnsi="Arial" w:cs="Arial"/>
          <w:lang w:val="en-US"/>
        </w:rPr>
        <w:t>related to device capability</w:t>
      </w:r>
      <w:r w:rsidR="00E96CD6" w:rsidRPr="00EB4A87">
        <w:rPr>
          <w:rFonts w:ascii="Arial" w:hAnsi="Arial" w:cs="Arial"/>
          <w:lang w:val="en-US"/>
        </w:rPr>
        <w:t>.</w:t>
      </w:r>
      <w:r w:rsidR="000A4C59" w:rsidRPr="00EB4A87">
        <w:rPr>
          <w:rFonts w:ascii="Arial" w:hAnsi="Arial" w:cs="Arial"/>
          <w:lang w:val="en-US"/>
        </w:rPr>
        <w:t xml:space="preserve"> This also depends on whether the</w:t>
      </w:r>
      <w:r w:rsidR="00C14A14" w:rsidRPr="00EB4A87">
        <w:rPr>
          <w:rFonts w:ascii="Arial" w:hAnsi="Arial" w:cs="Arial"/>
          <w:lang w:val="en-US"/>
        </w:rPr>
        <w:t xml:space="preserve"> inventory of a device population is realized</w:t>
      </w:r>
      <w:r w:rsidR="005156D8" w:rsidRPr="00EB4A87">
        <w:rPr>
          <w:rFonts w:ascii="Arial" w:hAnsi="Arial" w:cs="Arial"/>
          <w:lang w:val="en-US"/>
        </w:rPr>
        <w:t xml:space="preserve"> via a </w:t>
      </w:r>
      <w:r w:rsidR="0017636B" w:rsidRPr="00EB4A87">
        <w:rPr>
          <w:rFonts w:ascii="Arial" w:hAnsi="Arial" w:cs="Arial"/>
          <w:lang w:val="en-US"/>
        </w:rPr>
        <w:t xml:space="preserve">group ID or a </w:t>
      </w:r>
      <w:r w:rsidR="005156D8" w:rsidRPr="00EB4A87">
        <w:rPr>
          <w:rFonts w:ascii="Arial" w:hAnsi="Arial" w:cs="Arial"/>
          <w:lang w:val="en-US"/>
        </w:rPr>
        <w:t>mask</w:t>
      </w:r>
      <w:r w:rsidR="009B0729" w:rsidRPr="00EB4A87">
        <w:rPr>
          <w:rFonts w:ascii="Arial" w:hAnsi="Arial" w:cs="Arial"/>
          <w:lang w:val="en-US"/>
        </w:rPr>
        <w:t>.</w:t>
      </w:r>
      <w:r w:rsidR="00597839" w:rsidRPr="00EB4A87">
        <w:rPr>
          <w:rFonts w:ascii="Arial" w:hAnsi="Arial" w:cs="Arial"/>
          <w:lang w:val="en-US"/>
        </w:rPr>
        <w:t xml:space="preserve"> We note</w:t>
      </w:r>
      <w:r w:rsidR="00F4354F" w:rsidRPr="00EB4A87">
        <w:rPr>
          <w:rFonts w:ascii="Arial" w:hAnsi="Arial" w:cs="Arial"/>
          <w:lang w:val="en-US"/>
        </w:rPr>
        <w:t xml:space="preserve"> that</w:t>
      </w:r>
      <w:r w:rsidR="00597839" w:rsidRPr="00EB4A87">
        <w:rPr>
          <w:rFonts w:ascii="Arial" w:hAnsi="Arial" w:cs="Arial"/>
          <w:lang w:val="en-US"/>
        </w:rPr>
        <w:t xml:space="preserve"> </w:t>
      </w:r>
      <w:r w:rsidR="009222E7" w:rsidRPr="00EB4A87">
        <w:rPr>
          <w:rFonts w:ascii="Arial" w:hAnsi="Arial" w:cs="Arial"/>
          <w:lang w:val="en-US"/>
        </w:rPr>
        <w:t>both mask-based inventory and group ID based inventory are being discussed in SA2, e.g., TR23-</w:t>
      </w:r>
      <w:r w:rsidR="0011013E" w:rsidRPr="00EB4A87">
        <w:rPr>
          <w:rFonts w:ascii="Arial" w:hAnsi="Arial" w:cs="Arial"/>
          <w:lang w:val="en-US"/>
        </w:rPr>
        <w:t>700</w:t>
      </w:r>
      <w:r w:rsidR="00F4354F" w:rsidRPr="00EB4A87">
        <w:rPr>
          <w:rFonts w:ascii="Arial" w:hAnsi="Arial" w:cs="Arial"/>
          <w:lang w:val="en-US"/>
        </w:rPr>
        <w:t>-13.</w:t>
      </w:r>
    </w:p>
    <w:p w14:paraId="6751852D" w14:textId="05F41968" w:rsidR="007C0E29" w:rsidRPr="00EB4A87" w:rsidRDefault="00C259BD" w:rsidP="00C24277">
      <w:pPr>
        <w:jc w:val="both"/>
        <w:rPr>
          <w:rFonts w:ascii="Arial" w:hAnsi="Arial" w:cs="Arial"/>
          <w:lang w:val="en-US"/>
        </w:rPr>
      </w:pPr>
      <w:r w:rsidRPr="00EB4A87">
        <w:rPr>
          <w:rFonts w:ascii="Arial" w:hAnsi="Arial" w:cs="Arial"/>
          <w:lang w:val="en-US"/>
        </w:rPr>
        <w:t xml:space="preserve">For the ease of discussion, RAN2 can assume for each </w:t>
      </w:r>
      <w:r w:rsidR="00210FDD">
        <w:rPr>
          <w:rFonts w:ascii="Arial" w:hAnsi="Arial" w:cs="Arial"/>
          <w:lang w:val="en-US"/>
        </w:rPr>
        <w:t>A-IoT</w:t>
      </w:r>
      <w:r w:rsidRPr="00EB4A87">
        <w:rPr>
          <w:rFonts w:ascii="Arial" w:hAnsi="Arial" w:cs="Arial"/>
          <w:lang w:val="en-US"/>
        </w:rPr>
        <w:t xml:space="preserve"> device in 5GS, there are </w:t>
      </w:r>
      <w:r w:rsidR="00075156" w:rsidRPr="00EB4A87">
        <w:rPr>
          <w:rFonts w:ascii="Arial" w:hAnsi="Arial" w:cs="Arial"/>
          <w:lang w:val="en-US"/>
        </w:rPr>
        <w:t xml:space="preserve">AS scope device ID and upper layers (NAS) scope device IDs. </w:t>
      </w:r>
      <w:r w:rsidR="00342C12" w:rsidRPr="00EB4A87">
        <w:rPr>
          <w:rFonts w:ascii="Arial" w:hAnsi="Arial" w:cs="Arial"/>
          <w:lang w:val="en-US"/>
        </w:rPr>
        <w:t>Considering the</w:t>
      </w:r>
      <w:r w:rsidR="007E563F" w:rsidRPr="00EB4A87">
        <w:rPr>
          <w:rFonts w:ascii="Arial" w:hAnsi="Arial" w:cs="Arial"/>
          <w:lang w:val="en-US"/>
        </w:rPr>
        <w:t xml:space="preserve"> constrained device capability in terms of storage, t</w:t>
      </w:r>
      <w:r w:rsidR="00075156" w:rsidRPr="00EB4A87">
        <w:rPr>
          <w:rFonts w:ascii="Arial" w:hAnsi="Arial" w:cs="Arial"/>
          <w:lang w:val="en-US"/>
        </w:rPr>
        <w:t xml:space="preserve">he former </w:t>
      </w:r>
      <w:r w:rsidR="00721F1E" w:rsidRPr="00EB4A87">
        <w:rPr>
          <w:rFonts w:ascii="Arial" w:hAnsi="Arial" w:cs="Arial"/>
          <w:lang w:val="en-US"/>
        </w:rPr>
        <w:t xml:space="preserve">is </w:t>
      </w:r>
      <w:r w:rsidR="00862073" w:rsidRPr="00EB4A87">
        <w:rPr>
          <w:rFonts w:ascii="Arial" w:hAnsi="Arial" w:cs="Arial"/>
          <w:lang w:val="en-US"/>
        </w:rPr>
        <w:t>assumed</w:t>
      </w:r>
      <w:r w:rsidR="00721F1E" w:rsidRPr="00EB4A87">
        <w:rPr>
          <w:rFonts w:ascii="Arial" w:hAnsi="Arial" w:cs="Arial"/>
          <w:lang w:val="en-US"/>
        </w:rPr>
        <w:t xml:space="preserve"> to be </w:t>
      </w:r>
      <w:r w:rsidR="00862073" w:rsidRPr="00EB4A87">
        <w:rPr>
          <w:rFonts w:ascii="Arial" w:hAnsi="Arial" w:cs="Arial"/>
          <w:lang w:val="en-US"/>
        </w:rPr>
        <w:t xml:space="preserve">a </w:t>
      </w:r>
      <w:r w:rsidR="00721F1E" w:rsidRPr="00EB4A87">
        <w:rPr>
          <w:rFonts w:ascii="Arial" w:hAnsi="Arial" w:cs="Arial"/>
          <w:lang w:val="en-US"/>
        </w:rPr>
        <w:t>temporary ID</w:t>
      </w:r>
      <w:r w:rsidR="004E0BB1" w:rsidRPr="00EB4A87">
        <w:rPr>
          <w:rFonts w:ascii="Arial" w:hAnsi="Arial" w:cs="Arial"/>
          <w:lang w:val="en-US"/>
        </w:rPr>
        <w:t xml:space="preserve"> being used </w:t>
      </w:r>
      <w:r w:rsidR="0085426E" w:rsidRPr="00EB4A87">
        <w:rPr>
          <w:rFonts w:ascii="Arial" w:hAnsi="Arial" w:cs="Arial"/>
          <w:lang w:val="en-US"/>
        </w:rPr>
        <w:t xml:space="preserve">between device and reader </w:t>
      </w:r>
      <w:r w:rsidR="004E0BB1" w:rsidRPr="00EB4A87">
        <w:rPr>
          <w:rFonts w:ascii="Arial" w:hAnsi="Arial" w:cs="Arial"/>
          <w:lang w:val="en-US"/>
        </w:rPr>
        <w:t>during a communication session</w:t>
      </w:r>
      <w:r w:rsidR="001A070E" w:rsidRPr="00EB4A87">
        <w:rPr>
          <w:rFonts w:ascii="Arial" w:hAnsi="Arial" w:cs="Arial"/>
          <w:lang w:val="en-US"/>
        </w:rPr>
        <w:t xml:space="preserve"> (or access/inventory round)</w:t>
      </w:r>
      <w:r w:rsidR="00D937E3" w:rsidRPr="00EB4A87">
        <w:rPr>
          <w:rFonts w:ascii="Arial" w:hAnsi="Arial" w:cs="Arial"/>
          <w:lang w:val="en-US"/>
        </w:rPr>
        <w:t xml:space="preserve">. </w:t>
      </w:r>
      <w:r w:rsidR="0085426E" w:rsidRPr="00EB4A87">
        <w:rPr>
          <w:rFonts w:ascii="Arial" w:hAnsi="Arial" w:cs="Arial"/>
          <w:lang w:val="en-US"/>
        </w:rPr>
        <w:t>Whereas</w:t>
      </w:r>
      <w:r w:rsidR="00721F1E" w:rsidRPr="00EB4A87">
        <w:rPr>
          <w:rFonts w:ascii="Arial" w:hAnsi="Arial" w:cs="Arial"/>
          <w:lang w:val="en-US"/>
        </w:rPr>
        <w:t xml:space="preserve"> </w:t>
      </w:r>
      <w:r w:rsidR="0085426E" w:rsidRPr="00EB4A87">
        <w:rPr>
          <w:rFonts w:ascii="Arial" w:hAnsi="Arial" w:cs="Arial"/>
          <w:lang w:val="en-US"/>
        </w:rPr>
        <w:t xml:space="preserve">the </w:t>
      </w:r>
      <w:r w:rsidR="00721F1E" w:rsidRPr="00EB4A87">
        <w:rPr>
          <w:rFonts w:ascii="Arial" w:hAnsi="Arial" w:cs="Arial"/>
          <w:lang w:val="en-US"/>
        </w:rPr>
        <w:t xml:space="preserve">latter </w:t>
      </w:r>
      <w:r w:rsidR="0085426E" w:rsidRPr="00EB4A87">
        <w:rPr>
          <w:rFonts w:ascii="Arial" w:hAnsi="Arial" w:cs="Arial"/>
          <w:lang w:val="en-US"/>
        </w:rPr>
        <w:t>may</w:t>
      </w:r>
      <w:r w:rsidR="00721F1E" w:rsidRPr="00EB4A87">
        <w:rPr>
          <w:rFonts w:ascii="Arial" w:hAnsi="Arial" w:cs="Arial"/>
          <w:lang w:val="en-US"/>
        </w:rPr>
        <w:t xml:space="preserve"> consist of more than one ID, e.g., both temporary ID</w:t>
      </w:r>
      <w:r w:rsidR="00C05ED2" w:rsidRPr="00EB4A87">
        <w:rPr>
          <w:rFonts w:ascii="Arial" w:hAnsi="Arial" w:cs="Arial"/>
          <w:lang w:val="en-US"/>
        </w:rPr>
        <w:t xml:space="preserve"> and permanent/static ID. In one example, </w:t>
      </w:r>
      <w:r w:rsidR="007C0E29" w:rsidRPr="00EB4A87">
        <w:rPr>
          <w:rFonts w:ascii="Arial" w:hAnsi="Arial" w:cs="Arial"/>
          <w:lang w:val="en-US"/>
        </w:rPr>
        <w:t xml:space="preserve">permanent ID </w:t>
      </w:r>
      <w:r w:rsidR="00091E71" w:rsidRPr="00EB4A87">
        <w:rPr>
          <w:rFonts w:ascii="Arial" w:hAnsi="Arial" w:cs="Arial"/>
          <w:lang w:val="en-US"/>
        </w:rPr>
        <w:t xml:space="preserve">is </w:t>
      </w:r>
      <w:r w:rsidR="007C0E29" w:rsidRPr="00EB4A87">
        <w:rPr>
          <w:rFonts w:ascii="Arial" w:hAnsi="Arial" w:cs="Arial"/>
          <w:lang w:val="en-US"/>
        </w:rPr>
        <w:t>SUPI like</w:t>
      </w:r>
      <w:r w:rsidR="00091E71" w:rsidRPr="00EB4A87">
        <w:rPr>
          <w:rFonts w:ascii="Arial" w:hAnsi="Arial" w:cs="Arial"/>
          <w:lang w:val="en-US"/>
        </w:rPr>
        <w:t xml:space="preserve"> ID</w:t>
      </w:r>
      <w:r w:rsidR="007C0E29" w:rsidRPr="00EB4A87">
        <w:rPr>
          <w:rFonts w:ascii="Arial" w:hAnsi="Arial" w:cs="Arial"/>
          <w:lang w:val="en-US"/>
        </w:rPr>
        <w:t xml:space="preserve">, temporary ID allocated by CN </w:t>
      </w:r>
      <w:r w:rsidR="00BA15DE" w:rsidRPr="00EB4A87">
        <w:rPr>
          <w:rFonts w:ascii="Arial" w:hAnsi="Arial" w:cs="Arial"/>
          <w:lang w:val="en-US"/>
        </w:rPr>
        <w:t xml:space="preserve">is </w:t>
      </w:r>
      <w:r w:rsidR="007C0E29" w:rsidRPr="00EB4A87">
        <w:rPr>
          <w:rFonts w:ascii="Arial" w:hAnsi="Arial" w:cs="Arial"/>
          <w:lang w:val="en-US"/>
        </w:rPr>
        <w:t>GUTI like</w:t>
      </w:r>
      <w:r w:rsidR="00BA15DE" w:rsidRPr="00EB4A87">
        <w:rPr>
          <w:rFonts w:ascii="Arial" w:hAnsi="Arial" w:cs="Arial"/>
          <w:lang w:val="en-US"/>
        </w:rPr>
        <w:t xml:space="preserve"> ID</w:t>
      </w:r>
      <w:r w:rsidR="007C0E29" w:rsidRPr="00EB4A87">
        <w:rPr>
          <w:rFonts w:ascii="Arial" w:hAnsi="Arial" w:cs="Arial"/>
          <w:lang w:val="en-US"/>
        </w:rPr>
        <w:t xml:space="preserve">, and </w:t>
      </w:r>
      <w:r w:rsidR="00BA15DE" w:rsidRPr="00EB4A87">
        <w:rPr>
          <w:rFonts w:ascii="Arial" w:hAnsi="Arial" w:cs="Arial"/>
          <w:lang w:val="en-US"/>
        </w:rPr>
        <w:t xml:space="preserve">AS scope </w:t>
      </w:r>
      <w:r w:rsidR="007C0E29" w:rsidRPr="00EB4A87">
        <w:rPr>
          <w:rFonts w:ascii="Arial" w:hAnsi="Arial" w:cs="Arial"/>
          <w:lang w:val="en-US"/>
        </w:rPr>
        <w:t xml:space="preserve">temporary </w:t>
      </w:r>
      <w:r w:rsidR="00BA15DE" w:rsidRPr="00EB4A87">
        <w:rPr>
          <w:rFonts w:ascii="Arial" w:hAnsi="Arial" w:cs="Arial"/>
          <w:lang w:val="en-US"/>
        </w:rPr>
        <w:t>ID is</w:t>
      </w:r>
      <w:r w:rsidR="007C0E29" w:rsidRPr="00EB4A87">
        <w:rPr>
          <w:rFonts w:ascii="Arial" w:hAnsi="Arial" w:cs="Arial"/>
          <w:lang w:val="en-US"/>
        </w:rPr>
        <w:t xml:space="preserve"> RN16/RNTI like</w:t>
      </w:r>
      <w:r w:rsidR="00BA15DE" w:rsidRPr="00EB4A87">
        <w:rPr>
          <w:rFonts w:ascii="Arial" w:hAnsi="Arial" w:cs="Arial"/>
          <w:lang w:val="en-US"/>
        </w:rPr>
        <w:t xml:space="preserve"> ID.</w:t>
      </w:r>
      <w:r w:rsidR="00875B74" w:rsidRPr="00EB4A87">
        <w:rPr>
          <w:rFonts w:ascii="Arial" w:hAnsi="Arial" w:cs="Arial"/>
          <w:lang w:val="en-US"/>
        </w:rPr>
        <w:t xml:space="preserve"> </w:t>
      </w:r>
      <w:r w:rsidR="00875B74" w:rsidRPr="00A41C33">
        <w:rPr>
          <w:rFonts w:ascii="Arial" w:hAnsi="Arial" w:cs="Arial"/>
          <w:lang w:val="en-US"/>
        </w:rPr>
        <w:t xml:space="preserve">Fig. </w:t>
      </w:r>
      <w:r w:rsidR="00DA326C" w:rsidRPr="00EB4A87">
        <w:rPr>
          <w:rFonts w:ascii="Arial" w:hAnsi="Arial" w:cs="Arial"/>
          <w:lang w:val="en-US"/>
        </w:rPr>
        <w:t>6</w:t>
      </w:r>
      <w:r w:rsidR="00875B74" w:rsidRPr="00EB4A87">
        <w:rPr>
          <w:rFonts w:ascii="Arial" w:hAnsi="Arial" w:cs="Arial"/>
          <w:lang w:val="en-US"/>
        </w:rPr>
        <w:t xml:space="preserve"> shows an example of </w:t>
      </w:r>
      <w:r w:rsidR="00210FDD">
        <w:rPr>
          <w:rFonts w:ascii="Arial" w:hAnsi="Arial" w:cs="Arial"/>
          <w:lang w:val="en-US"/>
        </w:rPr>
        <w:t>A-IoT</w:t>
      </w:r>
      <w:r w:rsidR="00875B74" w:rsidRPr="00EB4A87">
        <w:rPr>
          <w:rFonts w:ascii="Arial" w:hAnsi="Arial" w:cs="Arial"/>
          <w:lang w:val="en-US"/>
        </w:rPr>
        <w:t xml:space="preserve"> device ID used in the inventory procedure covering both RAN and CN scope.</w:t>
      </w:r>
    </w:p>
    <w:p w14:paraId="54ADE2BF" w14:textId="007F53B2" w:rsidR="00385FD8" w:rsidRPr="00EB4A87" w:rsidRDefault="00335498" w:rsidP="0086471D">
      <w:pPr>
        <w:pStyle w:val="Proposal"/>
        <w:ind w:left="1701" w:hanging="1701"/>
        <w:rPr>
          <w:lang w:val="en-US"/>
        </w:rPr>
      </w:pPr>
      <w:bookmarkStart w:id="48" w:name="_Toc174051026"/>
      <w:r w:rsidRPr="00EB4A87">
        <w:rPr>
          <w:lang w:val="en-US"/>
        </w:rPr>
        <w:lastRenderedPageBreak/>
        <w:t xml:space="preserve">RAN2 assume for each </w:t>
      </w:r>
      <w:r w:rsidR="00210FDD">
        <w:rPr>
          <w:lang w:val="en-US"/>
        </w:rPr>
        <w:t>A-IoT</w:t>
      </w:r>
      <w:r w:rsidRPr="00EB4A87">
        <w:rPr>
          <w:lang w:val="en-US"/>
        </w:rPr>
        <w:t xml:space="preserve"> device, there are</w:t>
      </w:r>
      <w:r w:rsidR="0020552B" w:rsidRPr="00EB4A87">
        <w:rPr>
          <w:lang w:val="en-US"/>
        </w:rPr>
        <w:t xml:space="preserve"> AS device ID</w:t>
      </w:r>
      <w:r w:rsidR="00587DB2" w:rsidRPr="00EB4A87">
        <w:rPr>
          <w:lang w:val="en-US"/>
        </w:rPr>
        <w:t xml:space="preserve"> and upper layers (</w:t>
      </w:r>
      <w:r w:rsidR="00D57C63" w:rsidRPr="00EB4A87">
        <w:rPr>
          <w:lang w:val="en-US"/>
        </w:rPr>
        <w:t xml:space="preserve">e.g., </w:t>
      </w:r>
      <w:r w:rsidR="00587DB2" w:rsidRPr="00EB4A87">
        <w:rPr>
          <w:lang w:val="en-US"/>
        </w:rPr>
        <w:t>NAS) scope device ID</w:t>
      </w:r>
      <w:r w:rsidR="004B7C18" w:rsidRPr="00EB4A87">
        <w:rPr>
          <w:lang w:val="en-US"/>
        </w:rPr>
        <w:t>(s).</w:t>
      </w:r>
      <w:r w:rsidR="00EF0B37" w:rsidRPr="00EB4A87">
        <w:rPr>
          <w:lang w:val="en-US"/>
        </w:rPr>
        <w:t xml:space="preserve"> AS </w:t>
      </w:r>
      <w:r w:rsidR="00306185" w:rsidRPr="00EB4A87">
        <w:rPr>
          <w:lang w:val="en-US"/>
        </w:rPr>
        <w:t>device</w:t>
      </w:r>
      <w:r w:rsidR="00EF0B37" w:rsidRPr="00EB4A87">
        <w:rPr>
          <w:lang w:val="en-US"/>
        </w:rPr>
        <w:t xml:space="preserve"> ID </w:t>
      </w:r>
      <w:r w:rsidR="004B477B" w:rsidRPr="00EB4A87">
        <w:rPr>
          <w:lang w:val="en-US"/>
        </w:rPr>
        <w:t>is temporary, whereas upper layer scope ID</w:t>
      </w:r>
      <w:r w:rsidR="000E6A7C" w:rsidRPr="00EB4A87">
        <w:rPr>
          <w:lang w:val="en-US"/>
        </w:rPr>
        <w:t xml:space="preserve"> can include both temporary and permanent/static ID</w:t>
      </w:r>
      <w:r w:rsidR="00342C12" w:rsidRPr="00EB4A87">
        <w:rPr>
          <w:lang w:val="en-US"/>
        </w:rPr>
        <w:t>s.</w:t>
      </w:r>
      <w:bookmarkEnd w:id="48"/>
    </w:p>
    <w:p w14:paraId="4152E66E" w14:textId="3B9F6DB4" w:rsidR="00032B24" w:rsidRPr="00EB4A87" w:rsidRDefault="002C597C" w:rsidP="00C24277">
      <w:pPr>
        <w:jc w:val="both"/>
        <w:rPr>
          <w:rFonts w:ascii="Arial" w:hAnsi="Arial" w:cs="Arial"/>
          <w:lang w:val="en-US"/>
        </w:rPr>
      </w:pPr>
      <w:r w:rsidRPr="00EB4A87">
        <w:rPr>
          <w:rFonts w:ascii="Arial" w:hAnsi="Arial" w:cs="Arial"/>
          <w:lang w:val="en-US"/>
        </w:rPr>
        <w:t>First, i</w:t>
      </w:r>
      <w:r w:rsidR="00E255A1" w:rsidRPr="00EB4A87">
        <w:rPr>
          <w:rFonts w:ascii="Arial" w:hAnsi="Arial" w:cs="Arial"/>
          <w:lang w:val="en-US"/>
        </w:rPr>
        <w:t xml:space="preserve">t is important to understand the need and possible usage of AS device ID in </w:t>
      </w:r>
      <w:r w:rsidR="00210FDD">
        <w:rPr>
          <w:rFonts w:ascii="Arial" w:hAnsi="Arial" w:cs="Arial"/>
          <w:lang w:val="en-US"/>
        </w:rPr>
        <w:t>A-IoT</w:t>
      </w:r>
      <w:r w:rsidR="00E255A1" w:rsidRPr="00EB4A87">
        <w:rPr>
          <w:rFonts w:ascii="Arial" w:hAnsi="Arial" w:cs="Arial"/>
          <w:lang w:val="en-US"/>
        </w:rPr>
        <w:t xml:space="preserve">. We assume AS device ID </w:t>
      </w:r>
      <w:r w:rsidR="007A1856" w:rsidRPr="00EB4A87">
        <w:rPr>
          <w:rFonts w:ascii="Arial" w:hAnsi="Arial" w:cs="Arial"/>
          <w:lang w:val="en-US"/>
        </w:rPr>
        <w:t>can be</w:t>
      </w:r>
      <w:r w:rsidR="00E255A1" w:rsidRPr="00EB4A87">
        <w:rPr>
          <w:rFonts w:ascii="Arial" w:hAnsi="Arial" w:cs="Arial"/>
          <w:lang w:val="en-US"/>
        </w:rPr>
        <w:t xml:space="preserve"> promoted from the contention resolution ID (or random number) picked by a device itself or assigned by network/reader</w:t>
      </w:r>
      <w:r w:rsidR="002028F4" w:rsidRPr="00EB4A87">
        <w:rPr>
          <w:rFonts w:ascii="Arial" w:hAnsi="Arial" w:cs="Arial"/>
          <w:lang w:val="en-US"/>
        </w:rPr>
        <w:t xml:space="preserve">, e.g., in case of </w:t>
      </w:r>
      <w:r w:rsidR="001213A9" w:rsidRPr="00EB4A87">
        <w:rPr>
          <w:rFonts w:ascii="Arial" w:hAnsi="Arial" w:cs="Arial"/>
          <w:lang w:val="en-US"/>
        </w:rPr>
        <w:t>CFRA</w:t>
      </w:r>
      <w:r w:rsidR="00E255A1" w:rsidRPr="00EB4A87">
        <w:rPr>
          <w:rFonts w:ascii="Arial" w:hAnsi="Arial" w:cs="Arial"/>
          <w:lang w:val="en-US"/>
        </w:rPr>
        <w:t xml:space="preserve">. </w:t>
      </w:r>
      <w:r w:rsidR="009319D0">
        <w:rPr>
          <w:rFonts w:ascii="Arial" w:hAnsi="Arial" w:cs="Arial"/>
          <w:lang w:val="en-US"/>
        </w:rPr>
        <w:t xml:space="preserve">More detailed discussion about AS device ID </w:t>
      </w:r>
      <w:r w:rsidR="0015386D">
        <w:rPr>
          <w:rFonts w:ascii="Arial" w:hAnsi="Arial" w:cs="Arial"/>
          <w:lang w:val="en-US"/>
        </w:rPr>
        <w:t xml:space="preserve">can be found in </w:t>
      </w:r>
      <w:r w:rsidR="0015386D">
        <w:rPr>
          <w:rFonts w:ascii="Arial" w:hAnsi="Arial" w:cs="Arial"/>
          <w:lang w:val="en-US"/>
        </w:rPr>
        <w:fldChar w:fldCharType="begin"/>
      </w:r>
      <w:r w:rsidR="0015386D">
        <w:rPr>
          <w:rFonts w:ascii="Arial" w:hAnsi="Arial" w:cs="Arial"/>
          <w:lang w:val="en-US"/>
        </w:rPr>
        <w:instrText xml:space="preserve"> REF _Ref174016162 \r \h </w:instrText>
      </w:r>
      <w:r w:rsidR="0015386D">
        <w:rPr>
          <w:rFonts w:ascii="Arial" w:hAnsi="Arial" w:cs="Arial"/>
          <w:lang w:val="en-US"/>
        </w:rPr>
      </w:r>
      <w:r w:rsidR="0015386D">
        <w:rPr>
          <w:rFonts w:ascii="Arial" w:hAnsi="Arial" w:cs="Arial"/>
          <w:lang w:val="en-US"/>
        </w:rPr>
        <w:fldChar w:fldCharType="separate"/>
      </w:r>
      <w:r w:rsidR="0015386D">
        <w:rPr>
          <w:rFonts w:ascii="Arial" w:hAnsi="Arial" w:cs="Arial"/>
          <w:lang w:val="en-US"/>
        </w:rPr>
        <w:t>[4]</w:t>
      </w:r>
      <w:r w:rsidR="0015386D">
        <w:rPr>
          <w:rFonts w:ascii="Arial" w:hAnsi="Arial" w:cs="Arial"/>
          <w:lang w:val="en-US"/>
        </w:rPr>
        <w:fldChar w:fldCharType="end"/>
      </w:r>
      <w:r w:rsidR="00E255A1" w:rsidRPr="00EB4A87">
        <w:rPr>
          <w:rFonts w:ascii="Arial" w:hAnsi="Arial" w:cs="Arial"/>
          <w:lang w:val="en-US"/>
        </w:rPr>
        <w:t xml:space="preserve">. </w:t>
      </w:r>
      <w:r w:rsidR="007362ED" w:rsidRPr="00EB4A87">
        <w:rPr>
          <w:rFonts w:ascii="Arial" w:hAnsi="Arial" w:cs="Arial"/>
          <w:lang w:val="en-US"/>
        </w:rPr>
        <w:t>This AS device ID can be used to identify the transmission to/from the device</w:t>
      </w:r>
      <w:r w:rsidR="007561EF" w:rsidRPr="00EB4A87">
        <w:rPr>
          <w:rFonts w:ascii="Arial" w:hAnsi="Arial" w:cs="Arial"/>
          <w:lang w:val="en-US"/>
        </w:rPr>
        <w:t xml:space="preserve"> (equivalent to RNTI in </w:t>
      </w:r>
      <w:r w:rsidR="00D76BF0" w:rsidRPr="00EB4A87">
        <w:rPr>
          <w:rFonts w:ascii="Arial" w:hAnsi="Arial" w:cs="Arial"/>
          <w:lang w:val="en-US"/>
        </w:rPr>
        <w:t>NR)</w:t>
      </w:r>
      <w:r w:rsidR="00CA7CFA" w:rsidRPr="00EB4A87">
        <w:rPr>
          <w:rFonts w:ascii="Arial" w:hAnsi="Arial" w:cs="Arial"/>
          <w:lang w:val="en-US"/>
        </w:rPr>
        <w:t>, especially in case reader is in communication with multiple devices.</w:t>
      </w:r>
    </w:p>
    <w:p w14:paraId="413EA62C" w14:textId="6E40547A" w:rsidR="00E255A1" w:rsidRPr="00EB4A87" w:rsidRDefault="00D76BF0" w:rsidP="00C24277">
      <w:pPr>
        <w:jc w:val="both"/>
        <w:rPr>
          <w:rFonts w:ascii="Arial" w:hAnsi="Arial" w:cs="Arial"/>
          <w:lang w:val="en-US"/>
        </w:rPr>
      </w:pPr>
      <w:r w:rsidRPr="00EB4A87">
        <w:rPr>
          <w:rFonts w:ascii="Arial" w:hAnsi="Arial" w:cs="Arial"/>
          <w:lang w:val="en-US"/>
        </w:rPr>
        <w:t>W</w:t>
      </w:r>
      <w:r w:rsidR="00E255A1" w:rsidRPr="00EB4A87">
        <w:rPr>
          <w:rFonts w:ascii="Arial" w:hAnsi="Arial" w:cs="Arial"/>
          <w:lang w:val="en-US"/>
        </w:rPr>
        <w:t>hile FDM</w:t>
      </w:r>
      <w:r w:rsidR="00306661" w:rsidRPr="00EB4A87">
        <w:rPr>
          <w:rFonts w:ascii="Arial" w:hAnsi="Arial" w:cs="Arial"/>
          <w:lang w:val="en-US"/>
        </w:rPr>
        <w:t xml:space="preserve"> for multiple access</w:t>
      </w:r>
      <w:r w:rsidR="00E255A1" w:rsidRPr="00EB4A87">
        <w:rPr>
          <w:rFonts w:ascii="Arial" w:hAnsi="Arial" w:cs="Arial"/>
          <w:lang w:val="en-US"/>
        </w:rPr>
        <w:t xml:space="preserve"> is under discussion in RAN1</w:t>
      </w:r>
      <w:r w:rsidR="00306661" w:rsidRPr="00EB4A87">
        <w:rPr>
          <w:rFonts w:ascii="Arial" w:hAnsi="Arial" w:cs="Arial"/>
          <w:lang w:val="en-US"/>
        </w:rPr>
        <w:t xml:space="preserve">, </w:t>
      </w:r>
      <w:r w:rsidR="00456C6C" w:rsidRPr="00EB4A87">
        <w:rPr>
          <w:rFonts w:ascii="Arial" w:hAnsi="Arial" w:cs="Arial"/>
          <w:lang w:val="en-US"/>
        </w:rPr>
        <w:t>i</w:t>
      </w:r>
      <w:r w:rsidR="00E255A1" w:rsidRPr="00EB4A87">
        <w:rPr>
          <w:rFonts w:ascii="Arial" w:hAnsi="Arial" w:cs="Arial"/>
          <w:lang w:val="en-US"/>
        </w:rPr>
        <w:t xml:space="preserve">n case both TDM and FDM are employed for multiple access, reader can communicate with multiple devices at the same time, which is very different from TMD only access where network communicates with only one device at a time, as in RFID. In this case, given different </w:t>
      </w:r>
      <w:r w:rsidR="00210FDD">
        <w:rPr>
          <w:rFonts w:ascii="Arial" w:hAnsi="Arial" w:cs="Arial"/>
          <w:lang w:val="en-US"/>
        </w:rPr>
        <w:t>A-IoT</w:t>
      </w:r>
      <w:r w:rsidR="00E255A1" w:rsidRPr="00EB4A87">
        <w:rPr>
          <w:rFonts w:ascii="Arial" w:hAnsi="Arial" w:cs="Arial"/>
          <w:lang w:val="en-US"/>
        </w:rPr>
        <w:t xml:space="preserve"> device capabilities and inventory and command can be performed in the same procedure or in separation, it can happen that reader communicates with multiple devices in an intertwined manner, as illustrated in Figure </w:t>
      </w:r>
      <w:r w:rsidR="00B16143" w:rsidRPr="00EB4A87">
        <w:rPr>
          <w:rFonts w:ascii="Arial" w:hAnsi="Arial" w:cs="Arial"/>
          <w:lang w:val="en-US"/>
        </w:rPr>
        <w:t>3</w:t>
      </w:r>
      <w:r w:rsidR="00E255A1" w:rsidRPr="00EB4A87">
        <w:rPr>
          <w:rFonts w:ascii="Arial" w:hAnsi="Arial" w:cs="Arial"/>
          <w:lang w:val="en-US"/>
        </w:rPr>
        <w:t>. In this case, reader needs a way to associate transmission with the transmitting/receiving devices. For example, one option is to use AS device ID. Another option is via resource allocation, e.g., device 1 always uses resource 1 (specified in both time and frequency domains) in whole communication session (e.g., inventory round). RAN2 should discuss the way reader can identify transmission over air interface.</w:t>
      </w:r>
    </w:p>
    <w:p w14:paraId="65091807" w14:textId="0CE45900" w:rsidR="00E90993" w:rsidRPr="00A41C33" w:rsidRDefault="00E90993" w:rsidP="00A41C33">
      <w:pPr>
        <w:pStyle w:val="Observation"/>
        <w:ind w:left="1701" w:hanging="1701"/>
        <w:rPr>
          <w:rStyle w:val="cf01"/>
          <w:rFonts w:ascii="Arial" w:hAnsi="Arial" w:cs="Arial"/>
          <w:sz w:val="20"/>
          <w:szCs w:val="20"/>
        </w:rPr>
      </w:pPr>
      <w:bookmarkStart w:id="49" w:name="_Toc174051038"/>
      <w:r w:rsidRPr="00A41C33">
        <w:rPr>
          <w:rStyle w:val="cf01"/>
          <w:rFonts w:ascii="Arial" w:hAnsi="Arial" w:cs="Arial"/>
          <w:sz w:val="20"/>
          <w:szCs w:val="20"/>
        </w:rPr>
        <w:t xml:space="preserve">AS </w:t>
      </w:r>
      <w:r w:rsidR="009E3DA6" w:rsidRPr="00A41C33">
        <w:rPr>
          <w:rStyle w:val="cf01"/>
          <w:rFonts w:ascii="Arial" w:hAnsi="Arial" w:cs="Arial"/>
          <w:sz w:val="20"/>
          <w:szCs w:val="20"/>
        </w:rPr>
        <w:t>device</w:t>
      </w:r>
      <w:r w:rsidRPr="00A41C33">
        <w:rPr>
          <w:rStyle w:val="cf01"/>
          <w:rFonts w:ascii="Arial" w:hAnsi="Arial" w:cs="Arial"/>
          <w:sz w:val="20"/>
          <w:szCs w:val="20"/>
        </w:rPr>
        <w:t xml:space="preserve"> ID </w:t>
      </w:r>
      <w:r w:rsidR="00E212F6" w:rsidRPr="00A41C33">
        <w:rPr>
          <w:rStyle w:val="cf01"/>
          <w:rFonts w:ascii="Arial" w:hAnsi="Arial" w:cs="Arial"/>
          <w:sz w:val="20"/>
          <w:szCs w:val="20"/>
        </w:rPr>
        <w:t xml:space="preserve">can be promoted from contention resolution ID </w:t>
      </w:r>
      <w:r w:rsidR="004403BC" w:rsidRPr="00A41C33">
        <w:rPr>
          <w:rStyle w:val="cf01"/>
          <w:rFonts w:ascii="Arial" w:hAnsi="Arial" w:cs="Arial"/>
          <w:sz w:val="20"/>
          <w:szCs w:val="20"/>
        </w:rPr>
        <w:t xml:space="preserve">picked by device </w:t>
      </w:r>
      <w:r w:rsidR="00E212F6" w:rsidRPr="00A41C33">
        <w:rPr>
          <w:rStyle w:val="cf01"/>
          <w:rFonts w:ascii="Arial" w:hAnsi="Arial" w:cs="Arial"/>
          <w:sz w:val="20"/>
          <w:szCs w:val="20"/>
        </w:rPr>
        <w:t xml:space="preserve">or assigned by </w:t>
      </w:r>
      <w:r w:rsidR="004403BC" w:rsidRPr="00A41C33">
        <w:rPr>
          <w:rStyle w:val="cf01"/>
          <w:rFonts w:ascii="Arial" w:hAnsi="Arial" w:cs="Arial"/>
          <w:sz w:val="20"/>
          <w:szCs w:val="20"/>
        </w:rPr>
        <w:t>reader</w:t>
      </w:r>
      <w:r w:rsidRPr="00A41C33">
        <w:rPr>
          <w:rStyle w:val="cf01"/>
          <w:rFonts w:ascii="Arial" w:hAnsi="Arial" w:cs="Arial"/>
          <w:sz w:val="20"/>
          <w:szCs w:val="20"/>
        </w:rPr>
        <w:t>.</w:t>
      </w:r>
      <w:bookmarkEnd w:id="49"/>
    </w:p>
    <w:p w14:paraId="1B79AF91" w14:textId="7C06C775" w:rsidR="00E255A1" w:rsidRPr="00EB4A87" w:rsidRDefault="00E255A1" w:rsidP="00C24277">
      <w:pPr>
        <w:pStyle w:val="Observation"/>
        <w:ind w:left="1701" w:hanging="1701"/>
        <w:rPr>
          <w:rStyle w:val="cf01"/>
          <w:rFonts w:ascii="Arial" w:hAnsi="Arial" w:cs="Times New Roman"/>
          <w:sz w:val="20"/>
          <w:szCs w:val="20"/>
          <w:lang w:val="en-US"/>
        </w:rPr>
      </w:pPr>
      <w:bookmarkStart w:id="50" w:name="_Toc174051039"/>
      <w:r w:rsidRPr="00EB4A87">
        <w:rPr>
          <w:rStyle w:val="cf01"/>
          <w:rFonts w:ascii="Arial" w:hAnsi="Arial" w:cs="Arial"/>
          <w:sz w:val="20"/>
          <w:szCs w:val="20"/>
          <w:lang w:val="en-US"/>
        </w:rPr>
        <w:t xml:space="preserve">If </w:t>
      </w:r>
      <w:r w:rsidR="00A032B8">
        <w:rPr>
          <w:rStyle w:val="cf01"/>
          <w:rFonts w:ascii="Arial" w:hAnsi="Arial" w:cs="Arial"/>
          <w:sz w:val="20"/>
          <w:szCs w:val="20"/>
          <w:lang w:val="en-US"/>
        </w:rPr>
        <w:t>TDMA +</w:t>
      </w:r>
      <w:r w:rsidRPr="00EB4A87">
        <w:rPr>
          <w:rStyle w:val="cf01"/>
          <w:rFonts w:ascii="Arial" w:hAnsi="Arial" w:cs="Arial"/>
          <w:sz w:val="20"/>
          <w:szCs w:val="20"/>
          <w:lang w:val="en-US"/>
        </w:rPr>
        <w:t xml:space="preserve"> FDMA is adopted for multiple access, reader can communicate with multiple devices at the same time and thus there needs a mechanism to identify transmission is from/to which device.</w:t>
      </w:r>
      <w:bookmarkEnd w:id="50"/>
    </w:p>
    <w:p w14:paraId="18713FE4" w14:textId="1AE58B23" w:rsidR="00E255A1" w:rsidRPr="00EB4A87" w:rsidRDefault="00E255A1" w:rsidP="00C24277">
      <w:pPr>
        <w:jc w:val="both"/>
        <w:rPr>
          <w:rFonts w:ascii="Arial" w:hAnsi="Arial" w:cs="Arial"/>
          <w:lang w:val="en-US"/>
        </w:rPr>
      </w:pPr>
    </w:p>
    <w:p w14:paraId="4BACC8A5" w14:textId="77777777" w:rsidR="00E255A1" w:rsidRPr="00EB4A87" w:rsidRDefault="00E255A1" w:rsidP="00C24277">
      <w:pPr>
        <w:jc w:val="center"/>
        <w:rPr>
          <w:rFonts w:cs="Arial"/>
          <w:lang w:val="en-US"/>
        </w:rPr>
      </w:pPr>
      <w:r w:rsidRPr="00EB4A87">
        <w:rPr>
          <w:rFonts w:ascii="Arial" w:hAnsi="Arial" w:cs="Arial"/>
          <w:noProof/>
          <w:lang w:val="en-US"/>
        </w:rPr>
        <w:drawing>
          <wp:inline distT="0" distB="0" distL="0" distR="0" wp14:anchorId="41557267" wp14:editId="0BEB04EC">
            <wp:extent cx="3849126" cy="3281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51729" cy="3283899"/>
                    </a:xfrm>
                    <a:prstGeom prst="rect">
                      <a:avLst/>
                    </a:prstGeom>
                    <a:noFill/>
                  </pic:spPr>
                </pic:pic>
              </a:graphicData>
            </a:graphic>
          </wp:inline>
        </w:drawing>
      </w:r>
    </w:p>
    <w:p w14:paraId="3E9A5256" w14:textId="3A41FD8D" w:rsidR="00E255A1" w:rsidRPr="00EB4A87" w:rsidRDefault="00E255A1" w:rsidP="00A41C33">
      <w:pPr>
        <w:jc w:val="center"/>
        <w:rPr>
          <w:rFonts w:cs="Arial"/>
          <w:lang w:val="en-US"/>
        </w:rPr>
      </w:pPr>
      <w:r w:rsidRPr="00EB4A87">
        <w:rPr>
          <w:rFonts w:ascii="Arial" w:hAnsi="Arial" w:cs="Arial"/>
          <w:lang w:val="en-US"/>
        </w:rPr>
        <w:t xml:space="preserve">Figure </w:t>
      </w:r>
      <w:r w:rsidR="002745C1" w:rsidRPr="00EB4A87">
        <w:rPr>
          <w:rFonts w:ascii="Arial" w:hAnsi="Arial" w:cs="Arial"/>
          <w:lang w:val="en-US"/>
        </w:rPr>
        <w:t>3</w:t>
      </w:r>
      <w:r w:rsidRPr="00EB4A87">
        <w:rPr>
          <w:rFonts w:ascii="Arial" w:hAnsi="Arial" w:cs="Arial"/>
          <w:lang w:val="en-US"/>
        </w:rPr>
        <w:t>: Example of reader in communication with multiple devices in parallel</w:t>
      </w:r>
    </w:p>
    <w:p w14:paraId="629D642F" w14:textId="5024F6EF" w:rsidR="009B088C" w:rsidRPr="00EB4A87" w:rsidRDefault="00F625A6" w:rsidP="00C24277">
      <w:pPr>
        <w:jc w:val="both"/>
        <w:rPr>
          <w:rFonts w:ascii="Arial" w:hAnsi="Arial" w:cs="Arial"/>
          <w:lang w:val="en-US"/>
        </w:rPr>
      </w:pPr>
      <w:r w:rsidRPr="00EB4A87">
        <w:rPr>
          <w:rFonts w:ascii="Arial" w:hAnsi="Arial" w:cs="Arial"/>
          <w:lang w:val="en-US"/>
        </w:rPr>
        <w:t xml:space="preserve">Group ID is mentioned as a case for </w:t>
      </w:r>
      <w:r w:rsidR="00210FDD">
        <w:rPr>
          <w:rFonts w:ascii="Arial" w:hAnsi="Arial" w:cs="Arial"/>
          <w:lang w:val="en-US"/>
        </w:rPr>
        <w:t>A-IoT</w:t>
      </w:r>
      <w:r w:rsidRPr="00EB4A87">
        <w:rPr>
          <w:rFonts w:ascii="Arial" w:hAnsi="Arial" w:cs="Arial"/>
          <w:lang w:val="en-US"/>
        </w:rPr>
        <w:t xml:space="preserve"> paging</w:t>
      </w:r>
      <w:r w:rsidR="0068690D" w:rsidRPr="00EB4A87">
        <w:rPr>
          <w:rFonts w:ascii="Arial" w:hAnsi="Arial" w:cs="Arial"/>
          <w:lang w:val="en-US"/>
        </w:rPr>
        <w:t xml:space="preserve">. We assume this group ID is managed at upper layer, e.g., </w:t>
      </w:r>
      <w:r w:rsidR="00210FDD">
        <w:rPr>
          <w:rFonts w:ascii="Arial" w:hAnsi="Arial" w:cs="Arial"/>
          <w:lang w:val="en-US"/>
        </w:rPr>
        <w:t>A-IoT</w:t>
      </w:r>
      <w:r w:rsidR="0068690D" w:rsidRPr="00EB4A87">
        <w:rPr>
          <w:rFonts w:ascii="Arial" w:hAnsi="Arial" w:cs="Arial"/>
          <w:lang w:val="en-US"/>
        </w:rPr>
        <w:t xml:space="preserve"> NAS and </w:t>
      </w:r>
      <w:r w:rsidR="00A16165" w:rsidRPr="00EB4A87">
        <w:rPr>
          <w:rFonts w:ascii="Arial" w:hAnsi="Arial" w:cs="Arial"/>
          <w:lang w:val="en-US"/>
        </w:rPr>
        <w:t>if CN provides RAN/reader with a group ID</w:t>
      </w:r>
      <w:r w:rsidR="00D576BA" w:rsidRPr="00EB4A87">
        <w:rPr>
          <w:rFonts w:ascii="Arial" w:hAnsi="Arial" w:cs="Arial"/>
          <w:lang w:val="en-US"/>
        </w:rPr>
        <w:t xml:space="preserve"> (instead of list of explicit device IDs), RAN/reader is </w:t>
      </w:r>
      <w:r w:rsidR="00195C4A" w:rsidRPr="00EB4A87">
        <w:rPr>
          <w:rFonts w:ascii="Arial" w:hAnsi="Arial" w:cs="Arial"/>
          <w:lang w:val="en-US"/>
        </w:rPr>
        <w:t>expected to transparently deliver the group ID to targeted devices, as in the case of mask</w:t>
      </w:r>
      <w:r w:rsidR="00FB25D5" w:rsidRPr="00EB4A87">
        <w:rPr>
          <w:rFonts w:ascii="Arial" w:hAnsi="Arial" w:cs="Arial"/>
          <w:lang w:val="en-US"/>
        </w:rPr>
        <w:t xml:space="preserve"> above.</w:t>
      </w:r>
      <w:r w:rsidRPr="00EB4A87">
        <w:rPr>
          <w:rFonts w:ascii="Arial" w:hAnsi="Arial" w:cs="Arial"/>
          <w:lang w:val="en-US"/>
        </w:rPr>
        <w:t xml:space="preserve"> </w:t>
      </w:r>
    </w:p>
    <w:p w14:paraId="1B2E9073" w14:textId="35220059" w:rsidR="000C2462" w:rsidRPr="00EB4A87" w:rsidRDefault="000348E8" w:rsidP="00C24277">
      <w:pPr>
        <w:pStyle w:val="Proposal"/>
        <w:ind w:left="1701" w:hanging="1701"/>
        <w:rPr>
          <w:lang w:val="en-US"/>
        </w:rPr>
      </w:pPr>
      <w:bookmarkStart w:id="51" w:name="_Toc174051027"/>
      <w:r w:rsidRPr="00EB4A87">
        <w:rPr>
          <w:lang w:val="en-US"/>
        </w:rPr>
        <w:t>If gNB/r</w:t>
      </w:r>
      <w:r w:rsidR="00164496" w:rsidRPr="00EB4A87">
        <w:rPr>
          <w:lang w:val="en-US"/>
        </w:rPr>
        <w:t xml:space="preserve">eader </w:t>
      </w:r>
      <w:r w:rsidR="00162950" w:rsidRPr="00EB4A87">
        <w:rPr>
          <w:lang w:val="en-US"/>
        </w:rPr>
        <w:t>receives explicit device IDs</w:t>
      </w:r>
      <w:r w:rsidR="00E94DF2" w:rsidRPr="00EB4A87">
        <w:rPr>
          <w:lang w:val="en-US"/>
        </w:rPr>
        <w:t xml:space="preserve"> from CN for a service request, gNB/reader </w:t>
      </w:r>
      <w:r w:rsidR="005705E0" w:rsidRPr="00EB4A87">
        <w:rPr>
          <w:lang w:val="en-US"/>
        </w:rPr>
        <w:t xml:space="preserve">can </w:t>
      </w:r>
      <w:r w:rsidR="000B7469" w:rsidRPr="00EB4A87">
        <w:rPr>
          <w:lang w:val="en-US"/>
        </w:rPr>
        <w:t>send</w:t>
      </w:r>
      <w:r w:rsidR="005705E0" w:rsidRPr="00EB4A87">
        <w:rPr>
          <w:lang w:val="en-US"/>
        </w:rPr>
        <w:t xml:space="preserve"> </w:t>
      </w:r>
      <w:r w:rsidR="000B7469" w:rsidRPr="00EB4A87">
        <w:rPr>
          <w:lang w:val="en-US"/>
        </w:rPr>
        <w:t xml:space="preserve">corresponding </w:t>
      </w:r>
      <w:r w:rsidR="005705E0" w:rsidRPr="00EB4A87">
        <w:rPr>
          <w:lang w:val="en-US"/>
        </w:rPr>
        <w:t>AS device ID</w:t>
      </w:r>
      <w:r w:rsidRPr="00EB4A87">
        <w:rPr>
          <w:lang w:val="en-US"/>
        </w:rPr>
        <w:t xml:space="preserve">(s) in </w:t>
      </w:r>
      <w:r w:rsidR="00210FDD">
        <w:rPr>
          <w:lang w:val="en-US"/>
        </w:rPr>
        <w:t>A-IoT</w:t>
      </w:r>
      <w:r w:rsidRPr="00EB4A87">
        <w:rPr>
          <w:lang w:val="en-US"/>
        </w:rPr>
        <w:t xml:space="preserve"> paging</w:t>
      </w:r>
      <w:r w:rsidR="000B7469" w:rsidRPr="00EB4A87">
        <w:rPr>
          <w:lang w:val="en-US"/>
        </w:rPr>
        <w:t>, if available</w:t>
      </w:r>
      <w:r w:rsidR="00164496" w:rsidRPr="00EB4A87">
        <w:rPr>
          <w:lang w:val="en-US"/>
        </w:rPr>
        <w:t>.</w:t>
      </w:r>
      <w:bookmarkEnd w:id="51"/>
      <w:r w:rsidR="000B7469" w:rsidRPr="00EB4A87">
        <w:rPr>
          <w:lang w:val="en-US"/>
        </w:rPr>
        <w:t xml:space="preserve"> </w:t>
      </w:r>
    </w:p>
    <w:p w14:paraId="38A8DB39" w14:textId="031BE5CB" w:rsidR="00164496" w:rsidRPr="00EB4A87" w:rsidRDefault="002016EC" w:rsidP="00C24277">
      <w:pPr>
        <w:pStyle w:val="Proposal"/>
        <w:ind w:left="1701" w:hanging="1701"/>
        <w:rPr>
          <w:lang w:val="en-US"/>
        </w:rPr>
      </w:pPr>
      <w:bookmarkStart w:id="52" w:name="_Toc174051028"/>
      <w:r w:rsidRPr="00EB4A87">
        <w:rPr>
          <w:lang w:val="en-US"/>
        </w:rPr>
        <w:t xml:space="preserve">RAN2 assume </w:t>
      </w:r>
      <w:r w:rsidR="00903476" w:rsidRPr="00EB4A87">
        <w:rPr>
          <w:lang w:val="en-US"/>
        </w:rPr>
        <w:t>t</w:t>
      </w:r>
      <w:r w:rsidR="003B4E46" w:rsidRPr="00EB4A87">
        <w:rPr>
          <w:lang w:val="en-US"/>
        </w:rPr>
        <w:t xml:space="preserve">he </w:t>
      </w:r>
      <w:r w:rsidR="00FB25D5" w:rsidRPr="00EB4A87">
        <w:rPr>
          <w:lang w:val="en-US"/>
        </w:rPr>
        <w:t xml:space="preserve">group ID </w:t>
      </w:r>
      <w:r w:rsidR="00191357" w:rsidRPr="00EB4A87">
        <w:rPr>
          <w:lang w:val="en-US"/>
        </w:rPr>
        <w:t xml:space="preserve">is </w:t>
      </w:r>
      <w:r w:rsidR="00903476" w:rsidRPr="00EB4A87">
        <w:rPr>
          <w:lang w:val="en-US"/>
        </w:rPr>
        <w:t xml:space="preserve">allocated by CN and </w:t>
      </w:r>
      <w:r w:rsidR="006B3E7D" w:rsidRPr="00EB4A87">
        <w:rPr>
          <w:lang w:val="en-US"/>
        </w:rPr>
        <w:t>gNB/reader</w:t>
      </w:r>
      <w:r w:rsidR="00465E5E" w:rsidRPr="00EB4A87">
        <w:rPr>
          <w:lang w:val="en-US"/>
        </w:rPr>
        <w:t xml:space="preserve"> </w:t>
      </w:r>
      <w:r w:rsidR="00104181" w:rsidRPr="00EB4A87">
        <w:rPr>
          <w:lang w:val="en-US"/>
        </w:rPr>
        <w:t>does not need to make any change</w:t>
      </w:r>
      <w:r w:rsidR="007516C0" w:rsidRPr="00EB4A87">
        <w:rPr>
          <w:lang w:val="en-US"/>
        </w:rPr>
        <w:t>.</w:t>
      </w:r>
      <w:bookmarkEnd w:id="52"/>
    </w:p>
    <w:p w14:paraId="3307BA60" w14:textId="2B0491F3" w:rsidR="00164496" w:rsidRPr="00EB4A87" w:rsidRDefault="00D86978" w:rsidP="00C24277">
      <w:pPr>
        <w:jc w:val="both"/>
        <w:rPr>
          <w:rFonts w:ascii="Arial" w:hAnsi="Arial" w:cs="Arial"/>
          <w:lang w:val="en-US"/>
        </w:rPr>
      </w:pPr>
      <w:proofErr w:type="gramStart"/>
      <w:r w:rsidRPr="00EB4A87">
        <w:rPr>
          <w:rFonts w:ascii="Arial" w:hAnsi="Arial" w:cs="Arial"/>
          <w:lang w:val="en-US"/>
        </w:rPr>
        <w:lastRenderedPageBreak/>
        <w:t>Similar</w:t>
      </w:r>
      <w:r w:rsidR="003835D4" w:rsidRPr="00EB4A87">
        <w:rPr>
          <w:rFonts w:ascii="Arial" w:hAnsi="Arial" w:cs="Arial"/>
          <w:lang w:val="en-US"/>
        </w:rPr>
        <w:t xml:space="preserve"> to</w:t>
      </w:r>
      <w:proofErr w:type="gramEnd"/>
      <w:r w:rsidR="003835D4" w:rsidRPr="00EB4A87">
        <w:rPr>
          <w:rFonts w:ascii="Arial" w:hAnsi="Arial" w:cs="Arial"/>
          <w:lang w:val="en-US"/>
        </w:rPr>
        <w:t xml:space="preserve"> step 4, </w:t>
      </w:r>
      <w:r w:rsidRPr="00EB4A87">
        <w:rPr>
          <w:rFonts w:ascii="Arial" w:hAnsi="Arial" w:cs="Arial"/>
          <w:lang w:val="en-US"/>
        </w:rPr>
        <w:t xml:space="preserve">device ID to be reported </w:t>
      </w:r>
      <w:r w:rsidR="00C84E5A" w:rsidRPr="00EB4A87">
        <w:rPr>
          <w:rFonts w:ascii="Arial" w:hAnsi="Arial" w:cs="Arial"/>
          <w:lang w:val="en-US"/>
        </w:rPr>
        <w:t xml:space="preserve">in the </w:t>
      </w:r>
      <w:r w:rsidR="00571B2C" w:rsidRPr="00EB4A87">
        <w:rPr>
          <w:rFonts w:ascii="Arial" w:hAnsi="Arial" w:cs="Arial"/>
          <w:lang w:val="en-US"/>
        </w:rPr>
        <w:t xml:space="preserve">step 6 in figure </w:t>
      </w:r>
      <w:r w:rsidR="00B16143" w:rsidRPr="00EB4A87">
        <w:rPr>
          <w:rFonts w:ascii="Arial" w:hAnsi="Arial" w:cs="Arial"/>
          <w:lang w:val="en-US"/>
        </w:rPr>
        <w:t>4</w:t>
      </w:r>
      <w:r w:rsidR="00571B2C" w:rsidRPr="00EB4A87">
        <w:rPr>
          <w:rFonts w:ascii="Arial" w:hAnsi="Arial" w:cs="Arial"/>
          <w:lang w:val="en-US"/>
        </w:rPr>
        <w:t xml:space="preserve"> can be </w:t>
      </w:r>
      <w:r w:rsidR="00D80060" w:rsidRPr="00EB4A87">
        <w:rPr>
          <w:rFonts w:ascii="Arial" w:hAnsi="Arial" w:cs="Arial"/>
          <w:lang w:val="en-US"/>
        </w:rPr>
        <w:t>different. Note that this is the third message rather than the first message in 4-step RACH.</w:t>
      </w:r>
      <w:r w:rsidR="004B34D4" w:rsidRPr="00EB4A87">
        <w:rPr>
          <w:rFonts w:ascii="Arial" w:hAnsi="Arial" w:cs="Arial"/>
          <w:lang w:val="en-US"/>
        </w:rPr>
        <w:t xml:space="preserve"> RAN2 can assume permanent/static device ID cannot be sent in plaintext in the UL transmission.</w:t>
      </w:r>
      <w:r w:rsidR="007D3E25" w:rsidRPr="00EB4A87">
        <w:rPr>
          <w:rFonts w:ascii="Arial" w:hAnsi="Arial" w:cs="Arial"/>
          <w:lang w:val="en-US"/>
        </w:rPr>
        <w:t xml:space="preserve"> </w:t>
      </w:r>
      <w:r w:rsidR="00A96E07" w:rsidRPr="00EB4A87">
        <w:rPr>
          <w:rFonts w:ascii="Arial" w:hAnsi="Arial" w:cs="Arial"/>
          <w:lang w:val="en-US"/>
        </w:rPr>
        <w:t xml:space="preserve">Thus, device can send </w:t>
      </w:r>
      <w:r w:rsidR="001658B4" w:rsidRPr="00EB4A87">
        <w:rPr>
          <w:rFonts w:ascii="Arial" w:hAnsi="Arial" w:cs="Arial"/>
          <w:lang w:val="en-US"/>
        </w:rPr>
        <w:t>a concealment of permanent/static device ID</w:t>
      </w:r>
      <w:r w:rsidR="00F14760" w:rsidRPr="00EB4A87">
        <w:rPr>
          <w:rFonts w:ascii="Arial" w:hAnsi="Arial" w:cs="Arial"/>
          <w:lang w:val="en-US"/>
        </w:rPr>
        <w:t xml:space="preserve">, e.g., SUCI-like ID in the </w:t>
      </w:r>
      <w:r w:rsidR="005156C1" w:rsidRPr="00EB4A87">
        <w:rPr>
          <w:rFonts w:ascii="Arial" w:hAnsi="Arial" w:cs="Arial"/>
          <w:lang w:val="en-US"/>
        </w:rPr>
        <w:t xml:space="preserve">first </w:t>
      </w:r>
      <w:r w:rsidR="00F14760" w:rsidRPr="00EB4A87">
        <w:rPr>
          <w:rFonts w:ascii="Arial" w:hAnsi="Arial" w:cs="Arial"/>
          <w:lang w:val="en-US"/>
        </w:rPr>
        <w:t xml:space="preserve">UL </w:t>
      </w:r>
      <w:r w:rsidR="000D2B83" w:rsidRPr="00EB4A87">
        <w:rPr>
          <w:rFonts w:ascii="Arial" w:hAnsi="Arial" w:cs="Arial"/>
          <w:lang w:val="en-US"/>
        </w:rPr>
        <w:t>message</w:t>
      </w:r>
      <w:r w:rsidR="005156C1" w:rsidRPr="00EB4A87">
        <w:rPr>
          <w:rFonts w:ascii="Arial" w:hAnsi="Arial" w:cs="Arial"/>
          <w:lang w:val="en-US"/>
        </w:rPr>
        <w:t xml:space="preserve"> </w:t>
      </w:r>
      <w:r w:rsidR="00CA4AA1" w:rsidRPr="00EB4A87">
        <w:rPr>
          <w:rFonts w:ascii="Arial" w:hAnsi="Arial" w:cs="Arial"/>
          <w:lang w:val="en-US"/>
        </w:rPr>
        <w:t>intended to report to CN</w:t>
      </w:r>
      <w:r w:rsidR="002E166E" w:rsidRPr="00EB4A87">
        <w:rPr>
          <w:rFonts w:ascii="Arial" w:hAnsi="Arial" w:cs="Arial"/>
          <w:lang w:val="en-US"/>
        </w:rPr>
        <w:t xml:space="preserve">. </w:t>
      </w:r>
      <w:r w:rsidR="007D3E25" w:rsidRPr="00EB4A87">
        <w:rPr>
          <w:rFonts w:ascii="Arial" w:hAnsi="Arial" w:cs="Arial"/>
          <w:lang w:val="en-US"/>
        </w:rPr>
        <w:t xml:space="preserve">In addition, </w:t>
      </w:r>
      <w:r w:rsidR="002E166E" w:rsidRPr="00EB4A87">
        <w:rPr>
          <w:rFonts w:ascii="Arial" w:hAnsi="Arial" w:cs="Arial"/>
          <w:lang w:val="en-US"/>
        </w:rPr>
        <w:t xml:space="preserve">device can send the </w:t>
      </w:r>
      <w:r w:rsidR="007D3E25" w:rsidRPr="00EB4A87">
        <w:rPr>
          <w:rFonts w:ascii="Arial" w:hAnsi="Arial" w:cs="Arial"/>
          <w:lang w:val="en-US"/>
        </w:rPr>
        <w:t>temporary device ID that is mapped to permanent</w:t>
      </w:r>
      <w:r w:rsidR="00847FEE" w:rsidRPr="00EB4A87">
        <w:rPr>
          <w:rFonts w:ascii="Arial" w:hAnsi="Arial" w:cs="Arial"/>
          <w:lang w:val="en-US"/>
        </w:rPr>
        <w:t>/static</w:t>
      </w:r>
      <w:r w:rsidR="007D3E25" w:rsidRPr="00EB4A87">
        <w:rPr>
          <w:rFonts w:ascii="Arial" w:hAnsi="Arial" w:cs="Arial"/>
          <w:lang w:val="en-US"/>
        </w:rPr>
        <w:t xml:space="preserve"> device ID</w:t>
      </w:r>
      <w:r w:rsidR="002E166E" w:rsidRPr="00EB4A87">
        <w:rPr>
          <w:rFonts w:ascii="Arial" w:hAnsi="Arial" w:cs="Arial"/>
          <w:lang w:val="en-US"/>
        </w:rPr>
        <w:t>, if availabl</w:t>
      </w:r>
      <w:r w:rsidR="003B5750" w:rsidRPr="00EB4A87">
        <w:rPr>
          <w:rFonts w:ascii="Arial" w:hAnsi="Arial" w:cs="Arial"/>
          <w:lang w:val="en-US"/>
        </w:rPr>
        <w:t>e.</w:t>
      </w:r>
      <w:r w:rsidR="002E166E" w:rsidRPr="00EB4A87">
        <w:rPr>
          <w:rFonts w:ascii="Arial" w:hAnsi="Arial" w:cs="Arial"/>
          <w:lang w:val="en-US"/>
        </w:rPr>
        <w:t xml:space="preserve"> </w:t>
      </w:r>
      <w:r w:rsidR="00F117E3" w:rsidRPr="00EB4A87">
        <w:rPr>
          <w:rFonts w:ascii="Arial" w:hAnsi="Arial" w:cs="Arial"/>
          <w:lang w:val="en-US"/>
        </w:rPr>
        <w:t xml:space="preserve">This is </w:t>
      </w:r>
      <w:r w:rsidR="00107BF7" w:rsidRPr="00EB4A87">
        <w:rPr>
          <w:rFonts w:ascii="Arial" w:hAnsi="Arial" w:cs="Arial"/>
          <w:lang w:val="en-US"/>
        </w:rPr>
        <w:t>applicable to all types of procedures, e.g., inventory only, inventory + command</w:t>
      </w:r>
      <w:r w:rsidR="00563563" w:rsidRPr="00EB4A87">
        <w:rPr>
          <w:rFonts w:ascii="Arial" w:hAnsi="Arial" w:cs="Arial"/>
          <w:lang w:val="en-US"/>
        </w:rPr>
        <w:t>, command only and other possible procedures such as device disabling, registration, etc.</w:t>
      </w:r>
    </w:p>
    <w:p w14:paraId="2AFA0E2D" w14:textId="19AA995F" w:rsidR="004B34D4" w:rsidRPr="00EB4A87" w:rsidRDefault="004B34D4" w:rsidP="00C24277">
      <w:pPr>
        <w:pStyle w:val="Observation"/>
        <w:ind w:left="1701" w:hanging="1701"/>
        <w:rPr>
          <w:lang w:val="en-US"/>
        </w:rPr>
      </w:pPr>
      <w:bookmarkStart w:id="53" w:name="_Toc174051040"/>
      <w:r w:rsidRPr="00EB4A87">
        <w:rPr>
          <w:rStyle w:val="cf01"/>
          <w:rFonts w:ascii="Arial" w:hAnsi="Arial" w:cs="Arial"/>
          <w:sz w:val="20"/>
          <w:szCs w:val="20"/>
          <w:lang w:val="en-US"/>
        </w:rPr>
        <w:t xml:space="preserve">RAN2 </w:t>
      </w:r>
      <w:r w:rsidR="009670E4" w:rsidRPr="00EB4A87">
        <w:rPr>
          <w:rStyle w:val="cf01"/>
          <w:rFonts w:ascii="Arial" w:hAnsi="Arial" w:cs="Arial"/>
          <w:sz w:val="20"/>
          <w:szCs w:val="20"/>
          <w:lang w:val="en-US"/>
        </w:rPr>
        <w:t xml:space="preserve">assume </w:t>
      </w:r>
      <w:r w:rsidRPr="00EB4A87">
        <w:rPr>
          <w:rStyle w:val="cf01"/>
          <w:rFonts w:ascii="Arial" w:hAnsi="Arial" w:cs="Arial"/>
          <w:sz w:val="20"/>
          <w:szCs w:val="20"/>
          <w:lang w:val="en-US"/>
        </w:rPr>
        <w:t xml:space="preserve">permanent/static </w:t>
      </w:r>
      <w:r w:rsidR="009670E4" w:rsidRPr="00EB4A87">
        <w:rPr>
          <w:rStyle w:val="cf01"/>
          <w:rFonts w:ascii="Arial" w:hAnsi="Arial" w:cs="Arial"/>
          <w:sz w:val="20"/>
          <w:szCs w:val="20"/>
          <w:lang w:val="en-US"/>
        </w:rPr>
        <w:t xml:space="preserve">individual </w:t>
      </w:r>
      <w:r w:rsidRPr="00EB4A87">
        <w:rPr>
          <w:rStyle w:val="cf01"/>
          <w:rFonts w:ascii="Arial" w:hAnsi="Arial" w:cs="Arial"/>
          <w:sz w:val="20"/>
          <w:szCs w:val="20"/>
          <w:lang w:val="en-US"/>
        </w:rPr>
        <w:t>device ID cannot be sent</w:t>
      </w:r>
      <w:r w:rsidR="009670E4" w:rsidRPr="00EB4A87">
        <w:rPr>
          <w:rStyle w:val="cf01"/>
          <w:rFonts w:ascii="Arial" w:hAnsi="Arial" w:cs="Arial"/>
          <w:sz w:val="20"/>
          <w:szCs w:val="20"/>
          <w:lang w:val="en-US"/>
        </w:rPr>
        <w:t xml:space="preserve"> in plaintext</w:t>
      </w:r>
      <w:r w:rsidR="00337865" w:rsidRPr="00EB4A87">
        <w:rPr>
          <w:rStyle w:val="cf01"/>
          <w:rFonts w:ascii="Arial" w:hAnsi="Arial" w:cs="Arial"/>
          <w:sz w:val="20"/>
          <w:szCs w:val="20"/>
          <w:lang w:val="en-US"/>
        </w:rPr>
        <w:t>.</w:t>
      </w:r>
      <w:bookmarkEnd w:id="53"/>
    </w:p>
    <w:p w14:paraId="2D8AD3B3" w14:textId="2D222545" w:rsidR="00D664EF" w:rsidRPr="00EB4A87" w:rsidRDefault="00D664EF" w:rsidP="00C24277">
      <w:pPr>
        <w:pStyle w:val="Proposal"/>
        <w:ind w:left="1701" w:hanging="1701"/>
        <w:rPr>
          <w:lang w:val="en-US"/>
        </w:rPr>
      </w:pPr>
      <w:bookmarkStart w:id="54" w:name="_Toc174051029"/>
      <w:r w:rsidRPr="00EB4A87">
        <w:rPr>
          <w:lang w:val="en-US"/>
        </w:rPr>
        <w:t xml:space="preserve">In the </w:t>
      </w:r>
      <w:r w:rsidR="008A50EC" w:rsidRPr="00EB4A87">
        <w:rPr>
          <w:rFonts w:cs="Arial"/>
          <w:lang w:val="en-US"/>
        </w:rPr>
        <w:t>first UL message intended to rep</w:t>
      </w:r>
      <w:r w:rsidR="009A1B67" w:rsidRPr="00EB4A87">
        <w:rPr>
          <w:rFonts w:cs="Arial"/>
          <w:lang w:val="en-US"/>
        </w:rPr>
        <w:t>ly</w:t>
      </w:r>
      <w:r w:rsidR="008A50EC" w:rsidRPr="00EB4A87">
        <w:rPr>
          <w:rFonts w:cs="Arial"/>
          <w:lang w:val="en-US"/>
        </w:rPr>
        <w:t xml:space="preserve"> to CN</w:t>
      </w:r>
      <w:r w:rsidR="009A1B67" w:rsidRPr="00EB4A87">
        <w:rPr>
          <w:rFonts w:cs="Arial"/>
          <w:lang w:val="en-US"/>
        </w:rPr>
        <w:t xml:space="preserve">, </w:t>
      </w:r>
      <w:r w:rsidR="00210FDD">
        <w:rPr>
          <w:rFonts w:cs="Arial"/>
          <w:lang w:val="en-US"/>
        </w:rPr>
        <w:t>A-IoT</w:t>
      </w:r>
      <w:r w:rsidR="005D4F53" w:rsidRPr="00EB4A87">
        <w:rPr>
          <w:rFonts w:cs="Arial"/>
          <w:lang w:val="en-US"/>
        </w:rPr>
        <w:t xml:space="preserve"> device </w:t>
      </w:r>
      <w:r w:rsidR="00624247" w:rsidRPr="00EB4A87">
        <w:rPr>
          <w:rFonts w:cs="Arial"/>
          <w:lang w:val="en-US"/>
        </w:rPr>
        <w:t>send</w:t>
      </w:r>
      <w:r w:rsidR="00691BBC" w:rsidRPr="00EB4A87">
        <w:rPr>
          <w:rFonts w:cs="Arial"/>
          <w:lang w:val="en-US"/>
        </w:rPr>
        <w:t>s</w:t>
      </w:r>
      <w:r w:rsidR="00136E1E" w:rsidRPr="00EB4A87">
        <w:rPr>
          <w:rFonts w:cs="Arial"/>
          <w:lang w:val="en-US"/>
        </w:rPr>
        <w:t xml:space="preserve"> a</w:t>
      </w:r>
      <w:r w:rsidR="00624247" w:rsidRPr="00EB4A87">
        <w:rPr>
          <w:rFonts w:cs="Arial"/>
          <w:lang w:val="en-US"/>
        </w:rPr>
        <w:t xml:space="preserve"> temporary device ID, if available</w:t>
      </w:r>
      <w:r w:rsidRPr="00EB4A87">
        <w:rPr>
          <w:lang w:val="en-US"/>
        </w:rPr>
        <w:t>.</w:t>
      </w:r>
      <w:bookmarkEnd w:id="54"/>
    </w:p>
    <w:p w14:paraId="09FA9731" w14:textId="29608998" w:rsidR="00691BBC" w:rsidRPr="00EB4A87" w:rsidRDefault="000D24F0" w:rsidP="00C24277">
      <w:pPr>
        <w:pStyle w:val="Proposal"/>
        <w:ind w:left="1701" w:hanging="1701"/>
        <w:rPr>
          <w:lang w:val="en-US"/>
        </w:rPr>
      </w:pPr>
      <w:bookmarkStart w:id="55" w:name="_Toc174051030"/>
      <w:r w:rsidRPr="00EB4A87">
        <w:rPr>
          <w:rFonts w:cs="Arial"/>
          <w:lang w:val="en-US"/>
        </w:rPr>
        <w:t xml:space="preserve">RAN2 assume </w:t>
      </w:r>
      <w:r w:rsidR="00210FDD">
        <w:rPr>
          <w:rFonts w:cs="Arial"/>
          <w:lang w:val="en-US"/>
        </w:rPr>
        <w:t>A-IoT</w:t>
      </w:r>
      <w:r w:rsidR="00691BBC" w:rsidRPr="00EB4A87">
        <w:rPr>
          <w:rFonts w:cs="Arial"/>
          <w:lang w:val="en-US"/>
        </w:rPr>
        <w:t xml:space="preserve"> device sends a concealment of the permanent/static device ID</w:t>
      </w:r>
      <w:r w:rsidRPr="00EB4A87">
        <w:rPr>
          <w:rFonts w:cs="Arial"/>
          <w:lang w:val="en-US"/>
        </w:rPr>
        <w:t xml:space="preserve"> in the first UL message</w:t>
      </w:r>
      <w:r w:rsidR="00374047" w:rsidRPr="00EB4A87">
        <w:rPr>
          <w:rFonts w:cs="Arial"/>
          <w:lang w:val="en-US"/>
        </w:rPr>
        <w:t>, if no temporary ID available</w:t>
      </w:r>
      <w:r w:rsidR="00691BBC" w:rsidRPr="00EB4A87">
        <w:rPr>
          <w:lang w:val="en-US"/>
        </w:rPr>
        <w:t>.</w:t>
      </w:r>
      <w:bookmarkEnd w:id="55"/>
    </w:p>
    <w:p w14:paraId="367F668A" w14:textId="77777777" w:rsidR="00D664EF" w:rsidRPr="00EB4A87" w:rsidRDefault="00D664EF" w:rsidP="000B5D78">
      <w:pPr>
        <w:rPr>
          <w:rFonts w:ascii="Arial" w:hAnsi="Arial" w:cs="Arial"/>
          <w:lang w:val="en-US"/>
        </w:rPr>
      </w:pPr>
    </w:p>
    <w:p w14:paraId="50BEEAA9" w14:textId="0D9CEB15" w:rsidR="006654EB" w:rsidRPr="00EB4A87" w:rsidRDefault="00F37924" w:rsidP="006654EB">
      <w:pPr>
        <w:jc w:val="center"/>
        <w:rPr>
          <w:rFonts w:ascii="Arial" w:hAnsi="Arial" w:cs="Arial"/>
          <w:lang w:val="en-US"/>
        </w:rPr>
      </w:pPr>
      <w:r w:rsidRPr="00EB4A87">
        <w:rPr>
          <w:rFonts w:ascii="Arial" w:hAnsi="Arial" w:cs="Arial"/>
          <w:noProof/>
          <w:lang w:val="en-US"/>
        </w:rPr>
        <w:drawing>
          <wp:inline distT="0" distB="0" distL="0" distR="0" wp14:anchorId="05AFCD1A" wp14:editId="42569A1A">
            <wp:extent cx="5867404" cy="239518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2444" cy="2401322"/>
                    </a:xfrm>
                    <a:prstGeom prst="rect">
                      <a:avLst/>
                    </a:prstGeom>
                    <a:noFill/>
                  </pic:spPr>
                </pic:pic>
              </a:graphicData>
            </a:graphic>
          </wp:inline>
        </w:drawing>
      </w:r>
    </w:p>
    <w:p w14:paraId="5BB47889" w14:textId="1D99ADD9" w:rsidR="006654EB" w:rsidRPr="00EB4A87" w:rsidRDefault="008A1A2B">
      <w:pPr>
        <w:jc w:val="center"/>
        <w:rPr>
          <w:rFonts w:ascii="Arial" w:hAnsi="Arial" w:cs="Arial"/>
          <w:lang w:val="en-US"/>
        </w:rPr>
      </w:pPr>
      <w:r w:rsidRPr="00EB4A87">
        <w:rPr>
          <w:rFonts w:ascii="Arial" w:hAnsi="Arial" w:cs="Arial"/>
          <w:lang w:val="en-US"/>
        </w:rPr>
        <w:t>Figure</w:t>
      </w:r>
      <w:r w:rsidR="00F37924" w:rsidRPr="00EB4A87">
        <w:rPr>
          <w:rFonts w:ascii="Arial" w:hAnsi="Arial" w:cs="Arial"/>
          <w:lang w:val="en-US"/>
        </w:rPr>
        <w:t xml:space="preserve"> </w:t>
      </w:r>
      <w:r w:rsidR="002745C1" w:rsidRPr="00EB4A87">
        <w:rPr>
          <w:rFonts w:ascii="Arial" w:hAnsi="Arial" w:cs="Arial"/>
          <w:lang w:val="en-US"/>
        </w:rPr>
        <w:t>4</w:t>
      </w:r>
      <w:r w:rsidRPr="00EB4A87">
        <w:rPr>
          <w:rFonts w:ascii="Arial" w:hAnsi="Arial" w:cs="Arial"/>
          <w:lang w:val="en-US"/>
        </w:rPr>
        <w:t xml:space="preserve">: </w:t>
      </w:r>
      <w:r w:rsidR="004626A8" w:rsidRPr="00EB4A87">
        <w:rPr>
          <w:rFonts w:ascii="Arial" w:hAnsi="Arial" w:cs="Arial"/>
          <w:lang w:val="en-US"/>
        </w:rPr>
        <w:t xml:space="preserve">Device ID used </w:t>
      </w:r>
      <w:r w:rsidR="009A675D" w:rsidRPr="00EB4A87">
        <w:rPr>
          <w:rFonts w:ascii="Arial" w:hAnsi="Arial" w:cs="Arial"/>
          <w:lang w:val="en-US"/>
        </w:rPr>
        <w:t>over air interface</w:t>
      </w:r>
      <w:r w:rsidR="00EC4062" w:rsidRPr="00EB4A87">
        <w:rPr>
          <w:rFonts w:ascii="Arial" w:hAnsi="Arial" w:cs="Arial"/>
          <w:lang w:val="en-US"/>
        </w:rPr>
        <w:t xml:space="preserve"> </w:t>
      </w:r>
      <w:r w:rsidR="00A50362" w:rsidRPr="00EB4A87">
        <w:rPr>
          <w:rFonts w:ascii="Arial" w:hAnsi="Arial" w:cs="Arial"/>
          <w:lang w:val="en-US"/>
        </w:rPr>
        <w:t>(which device ID to be sent in steps 4 and 6)</w:t>
      </w:r>
    </w:p>
    <w:p w14:paraId="1B4999CC" w14:textId="77777777" w:rsidR="00F10D2F" w:rsidRPr="00EB4A87" w:rsidRDefault="00F10D2F" w:rsidP="00F10D2F">
      <w:pPr>
        <w:pStyle w:val="Heading1"/>
        <w:rPr>
          <w:lang w:val="en-US"/>
        </w:rPr>
      </w:pPr>
      <w:bookmarkStart w:id="56" w:name="_Toc70424553"/>
      <w:bookmarkStart w:id="57" w:name="_Ref189046994"/>
      <w:bookmarkEnd w:id="56"/>
      <w:r w:rsidRPr="00EB4A87">
        <w:rPr>
          <w:lang w:val="en-US"/>
        </w:rPr>
        <w:t>3</w:t>
      </w:r>
      <w:r w:rsidRPr="00EB4A87">
        <w:rPr>
          <w:lang w:val="en-US"/>
        </w:rPr>
        <w:tab/>
        <w:t>Conclusion</w:t>
      </w:r>
    </w:p>
    <w:p w14:paraId="719DE3B9" w14:textId="77777777" w:rsidR="00F10D2F" w:rsidRPr="00EB4A87" w:rsidRDefault="00F10D2F" w:rsidP="00F10D2F">
      <w:pPr>
        <w:pStyle w:val="BodyText"/>
        <w:rPr>
          <w:b/>
          <w:lang w:val="en-US"/>
        </w:rPr>
      </w:pPr>
      <w:r w:rsidRPr="00EB4A87">
        <w:rPr>
          <w:lang w:val="en-US"/>
        </w:rPr>
        <w:t>In the previous sections we made the following observations:</w:t>
      </w:r>
      <w:r w:rsidRPr="00EB4A87">
        <w:rPr>
          <w:b/>
          <w:lang w:val="en-US"/>
        </w:rPr>
        <w:t xml:space="preserve"> </w:t>
      </w:r>
    </w:p>
    <w:p w14:paraId="006C0C8B" w14:textId="2AB32D46" w:rsidR="001217C3" w:rsidRDefault="00F10D2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EB4A87">
        <w:rPr>
          <w:b w:val="0"/>
          <w:bCs/>
          <w:lang w:val="en-US"/>
        </w:rPr>
        <w:fldChar w:fldCharType="begin"/>
      </w:r>
      <w:r w:rsidRPr="00EB4A87">
        <w:rPr>
          <w:b w:val="0"/>
          <w:bCs/>
          <w:lang w:val="en-US"/>
        </w:rPr>
        <w:instrText xml:space="preserve"> TOC \f O \n \h \z \t "Observation" \c </w:instrText>
      </w:r>
      <w:r w:rsidRPr="00EB4A87">
        <w:rPr>
          <w:b w:val="0"/>
          <w:bCs/>
          <w:lang w:val="en-US"/>
        </w:rPr>
        <w:fldChar w:fldCharType="separate"/>
      </w:r>
      <w:bookmarkStart w:id="58" w:name="_Hlk174042774"/>
      <w:r w:rsidR="001217C3" w:rsidRPr="00FB79DC">
        <w:rPr>
          <w:rStyle w:val="Hyperlink"/>
          <w:noProof/>
        </w:rPr>
        <w:fldChar w:fldCharType="begin"/>
      </w:r>
      <w:r w:rsidR="001217C3" w:rsidRPr="00FB79DC">
        <w:rPr>
          <w:rStyle w:val="Hyperlink"/>
          <w:noProof/>
        </w:rPr>
        <w:instrText xml:space="preserve"> </w:instrText>
      </w:r>
      <w:r w:rsidR="001217C3">
        <w:rPr>
          <w:noProof/>
        </w:rPr>
        <w:instrText>HYPERLINK \l "_Toc174051031"</w:instrText>
      </w:r>
      <w:r w:rsidR="001217C3" w:rsidRPr="00FB79DC">
        <w:rPr>
          <w:rStyle w:val="Hyperlink"/>
          <w:noProof/>
        </w:rPr>
        <w:instrText xml:space="preserve"> </w:instrText>
      </w:r>
      <w:r w:rsidR="001217C3" w:rsidRPr="00FB79DC">
        <w:rPr>
          <w:rStyle w:val="Hyperlink"/>
          <w:noProof/>
        </w:rPr>
      </w:r>
      <w:r w:rsidR="001217C3" w:rsidRPr="00FB79DC">
        <w:rPr>
          <w:rStyle w:val="Hyperlink"/>
          <w:noProof/>
        </w:rPr>
        <w:fldChar w:fldCharType="separate"/>
      </w:r>
      <w:r w:rsidR="001217C3" w:rsidRPr="00FB79DC">
        <w:rPr>
          <w:rStyle w:val="Hyperlink"/>
          <w:rFonts w:cs="Arial"/>
          <w:noProof/>
          <w:lang w:val="en-US"/>
        </w:rPr>
        <w:t>Observation 1</w:t>
      </w:r>
      <w:r w:rsidR="001217C3">
        <w:rPr>
          <w:rFonts w:asciiTheme="minorHAnsi" w:eastAsiaTheme="minorEastAsia" w:hAnsiTheme="minorHAnsi" w:cstheme="minorBidi"/>
          <w:b w:val="0"/>
          <w:noProof/>
          <w:kern w:val="2"/>
          <w:sz w:val="22"/>
          <w:szCs w:val="22"/>
          <w:lang w:val="en-SE" w:eastAsia="zh-CN"/>
          <w14:ligatures w14:val="standardContextual"/>
        </w:rPr>
        <w:tab/>
      </w:r>
      <w:r w:rsidR="001217C3" w:rsidRPr="00FB79DC">
        <w:rPr>
          <w:rStyle w:val="Hyperlink"/>
          <w:rFonts w:cs="Arial"/>
          <w:noProof/>
          <w:lang w:val="en-US"/>
        </w:rPr>
        <w:t>RAN2 impact from Topology 2 depends on which sublayer of UE reader (RRC, NAS, or PDU) handles A-IoT procedures in communication with serving gNB.</w:t>
      </w:r>
      <w:r w:rsidR="001217C3" w:rsidRPr="00FB79DC">
        <w:rPr>
          <w:rStyle w:val="Hyperlink"/>
          <w:noProof/>
        </w:rPr>
        <w:fldChar w:fldCharType="end"/>
      </w:r>
    </w:p>
    <w:p w14:paraId="4C29F37B" w14:textId="491E72DD"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2" w:history="1">
        <w:r w:rsidRPr="00FB79DC">
          <w:rPr>
            <w:rStyle w:val="Hyperlink"/>
            <w:rFonts w:cs="Arial"/>
            <w:noProof/>
            <w:lang w:val="en-US"/>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rFonts w:cs="Arial"/>
            <w:noProof/>
            <w:lang w:val="en-US"/>
          </w:rPr>
          <w:t>A-IoT procedures are expected to require relatively long-duration communication between UE reader and serving gNB, which is not suitable for UE reader in RRC_IDLE/RRC_INACTIVE.</w:t>
        </w:r>
      </w:hyperlink>
    </w:p>
    <w:p w14:paraId="006E9E5D" w14:textId="3CDA4BFD"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3" w:history="1">
        <w:r w:rsidRPr="00FB79DC">
          <w:rPr>
            <w:rStyle w:val="Hyperlink"/>
            <w:noProof/>
            <w:lang w:val="en-US"/>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rFonts w:cs="Arial"/>
            <w:noProof/>
            <w:lang w:val="en-US"/>
          </w:rPr>
          <w:t>Latency requirement for DO-A traffic types restricts the maximum waiting time of devices if they are triggered by reader</w:t>
        </w:r>
        <w:r w:rsidRPr="00FB79DC">
          <w:rPr>
            <w:rStyle w:val="Hyperlink"/>
            <w:noProof/>
            <w:lang w:val="en-US"/>
          </w:rPr>
          <w:t>.</w:t>
        </w:r>
      </w:hyperlink>
    </w:p>
    <w:p w14:paraId="2EBE0B36" w14:textId="6C5305C8"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4" w:history="1">
        <w:r w:rsidRPr="00FB79DC">
          <w:rPr>
            <w:rStyle w:val="Hyperlink"/>
            <w:rFonts w:cs="Arial"/>
            <w:noProof/>
            <w:lang w:val="en-US"/>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rFonts w:cs="Arial"/>
            <w:noProof/>
            <w:lang w:val="en-US"/>
          </w:rPr>
          <w:t>Devices supporting DO-A traffic type may or may not have UL data to deliver when receiving A-IoT paging.</w:t>
        </w:r>
      </w:hyperlink>
    </w:p>
    <w:p w14:paraId="4BC0DDA6" w14:textId="69917BAC"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5" w:history="1">
        <w:r w:rsidRPr="00FB79DC">
          <w:rPr>
            <w:rStyle w:val="Hyperlink"/>
            <w:rFonts w:cs="Arial"/>
            <w:noProof/>
            <w:lang w:val="en-US"/>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rFonts w:cs="Arial"/>
            <w:noProof/>
            <w:lang w:val="en-US"/>
          </w:rPr>
          <w:t>For better harmonization with DT and DO-DTT, DO-A devices can report device ID in case of no UL data when receiving A-IoT paging.</w:t>
        </w:r>
      </w:hyperlink>
    </w:p>
    <w:p w14:paraId="41041623" w14:textId="4717703A"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6" w:history="1">
        <w:r w:rsidRPr="00FB79DC">
          <w:rPr>
            <w:rStyle w:val="Hyperlink"/>
            <w:noProof/>
            <w:lang w:val="en-US"/>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noProof/>
            <w:lang w:val="en-US"/>
          </w:rPr>
          <w:t>It is necessary to register device context information for subsequent communication as there is no need to perform identification, authentication, security setup every time when a service procedure (e.g., inventory or command) is initiated.</w:t>
        </w:r>
      </w:hyperlink>
    </w:p>
    <w:p w14:paraId="54D2235E" w14:textId="5137499A"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7" w:history="1">
        <w:r w:rsidRPr="00FB79DC">
          <w:rPr>
            <w:rStyle w:val="Hyperlink"/>
            <w:noProof/>
            <w:lang w:val="en-US"/>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noProof/>
            <w:lang w:val="en-US"/>
          </w:rPr>
          <w:t>Registration is conditional to device capability. CN determines registration or not based on device capability information.</w:t>
        </w:r>
      </w:hyperlink>
    </w:p>
    <w:p w14:paraId="1CA3A125" w14:textId="5C764F5E"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8" w:history="1">
        <w:r w:rsidRPr="00FB79DC">
          <w:rPr>
            <w:rStyle w:val="Hyperlink"/>
            <w:rFonts w:cs="Arial"/>
            <w:noProof/>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rFonts w:cs="Arial"/>
            <w:noProof/>
          </w:rPr>
          <w:t>AS device ID can be promoted from contention resolution ID picked by device or assigned by reader.</w:t>
        </w:r>
      </w:hyperlink>
    </w:p>
    <w:p w14:paraId="4C69D3AB" w14:textId="55AF7574"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9" w:history="1">
        <w:r w:rsidRPr="00FB79DC">
          <w:rPr>
            <w:rStyle w:val="Hyperlink"/>
            <w:noProof/>
            <w:lang w:val="en-US"/>
          </w:rPr>
          <w:t>Observation 9</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rFonts w:cs="Arial"/>
            <w:noProof/>
            <w:lang w:val="en-US"/>
          </w:rPr>
          <w:t>If TDMA + FDMA is adopted for multiple access, reader can communicate with multiple devices at the same time and thus there needs a mechanism to identify transmission is from/to which device.</w:t>
        </w:r>
      </w:hyperlink>
    </w:p>
    <w:p w14:paraId="12EA2F0D" w14:textId="0C6462BF"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40" w:history="1">
        <w:r w:rsidRPr="00FB79DC">
          <w:rPr>
            <w:rStyle w:val="Hyperlink"/>
            <w:noProof/>
            <w:lang w:val="en-US"/>
          </w:rPr>
          <w:t>Observation 10</w:t>
        </w:r>
        <w:r>
          <w:rPr>
            <w:rFonts w:asciiTheme="minorHAnsi" w:eastAsiaTheme="minorEastAsia" w:hAnsiTheme="minorHAnsi" w:cstheme="minorBidi"/>
            <w:b w:val="0"/>
            <w:noProof/>
            <w:kern w:val="2"/>
            <w:sz w:val="22"/>
            <w:szCs w:val="22"/>
            <w:lang w:val="en-SE" w:eastAsia="zh-CN"/>
            <w14:ligatures w14:val="standardContextual"/>
          </w:rPr>
          <w:tab/>
        </w:r>
        <w:r w:rsidRPr="00FB79DC">
          <w:rPr>
            <w:rStyle w:val="Hyperlink"/>
            <w:rFonts w:cs="Arial"/>
            <w:noProof/>
            <w:lang w:val="en-US"/>
          </w:rPr>
          <w:t>RAN2 assume permanent/static individual device ID cannot be sent in plaintext.</w:t>
        </w:r>
      </w:hyperlink>
    </w:p>
    <w:bookmarkEnd w:id="58"/>
    <w:p w14:paraId="15D10A3E" w14:textId="4A273E77" w:rsidR="00F10D2F" w:rsidRPr="00EB4A87" w:rsidRDefault="00F10D2F" w:rsidP="00F10D2F">
      <w:pPr>
        <w:pStyle w:val="BodyText"/>
        <w:rPr>
          <w:b/>
          <w:lang w:val="en-US"/>
        </w:rPr>
      </w:pPr>
      <w:r w:rsidRPr="00EB4A87">
        <w:rPr>
          <w:b/>
          <w:bCs/>
          <w:lang w:val="en-US"/>
        </w:rPr>
        <w:fldChar w:fldCharType="end"/>
      </w:r>
    </w:p>
    <w:p w14:paraId="0F829C55" w14:textId="77777777" w:rsidR="00F10D2F" w:rsidRPr="00EB4A87" w:rsidRDefault="00F10D2F" w:rsidP="00F10D2F">
      <w:pPr>
        <w:pStyle w:val="BodyText"/>
        <w:rPr>
          <w:lang w:val="en-US"/>
        </w:rPr>
      </w:pPr>
      <w:r w:rsidRPr="00EB4A87">
        <w:rPr>
          <w:lang w:val="en-US"/>
        </w:rPr>
        <w:t>Based on the discussion in the previous sections we propose the following:</w:t>
      </w:r>
    </w:p>
    <w:p w14:paraId="29C960A7" w14:textId="7E639BDC" w:rsidR="001217C3" w:rsidRDefault="00F10D2F">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sidRPr="00EB4A87">
        <w:rPr>
          <w:b w:val="0"/>
          <w:bCs/>
          <w:lang w:val="en-US"/>
        </w:rPr>
        <w:fldChar w:fldCharType="begin"/>
      </w:r>
      <w:r w:rsidRPr="00EB4A87">
        <w:rPr>
          <w:b w:val="0"/>
          <w:bCs/>
          <w:lang w:val="en-US"/>
        </w:rPr>
        <w:instrText xml:space="preserve"> TOC \n \h \z \t "Proposal" \c </w:instrText>
      </w:r>
      <w:r w:rsidRPr="00EB4A87">
        <w:rPr>
          <w:b w:val="0"/>
          <w:bCs/>
          <w:lang w:val="en-US"/>
        </w:rPr>
        <w:fldChar w:fldCharType="separate"/>
      </w:r>
      <w:hyperlink w:anchor="_Toc174051014" w:history="1">
        <w:r w:rsidR="001217C3" w:rsidRPr="00B16DD5">
          <w:rPr>
            <w:rStyle w:val="Hyperlink"/>
            <w:noProof/>
            <w:lang w:val="en-US"/>
          </w:rPr>
          <w:t>Proposal 1</w:t>
        </w:r>
        <w:r w:rsidR="001217C3">
          <w:rPr>
            <w:rFonts w:asciiTheme="minorHAnsi" w:eastAsiaTheme="minorEastAsia" w:hAnsiTheme="minorHAnsi" w:cstheme="minorBidi"/>
            <w:b w:val="0"/>
            <w:noProof/>
            <w:kern w:val="2"/>
            <w:sz w:val="22"/>
            <w:szCs w:val="22"/>
            <w:lang w:val="en-SE" w:eastAsia="zh-CN"/>
            <w14:ligatures w14:val="standardContextual"/>
          </w:rPr>
          <w:tab/>
        </w:r>
        <w:r w:rsidR="001217C3" w:rsidRPr="00B16DD5">
          <w:rPr>
            <w:rStyle w:val="Hyperlink"/>
            <w:noProof/>
            <w:lang w:val="en-US"/>
          </w:rPr>
          <w:t>In Topology 2, serving gNB controls radio resources consumed by UE reader for A-IoT procedures.</w:t>
        </w:r>
      </w:hyperlink>
    </w:p>
    <w:p w14:paraId="2D8DAEAD" w14:textId="383B482B"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15" w:history="1">
        <w:r w:rsidRPr="00B16DD5">
          <w:rPr>
            <w:rStyle w:val="Hyperlink"/>
            <w:noProof/>
            <w:lang w:val="en-US"/>
          </w:rPr>
          <w:t>Proposal 2</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RAN2 assume RRC sublayer at UE reader handles A-IoT related information.</w:t>
        </w:r>
      </w:hyperlink>
    </w:p>
    <w:p w14:paraId="2F72EBAE" w14:textId="7046EF6D"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16" w:history="1">
        <w:r w:rsidRPr="00B16DD5">
          <w:rPr>
            <w:rStyle w:val="Hyperlink"/>
            <w:noProof/>
            <w:lang w:val="en-US"/>
          </w:rPr>
          <w:t>Proposal 3</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 xml:space="preserve">RAN2 to study how gNB controls UE reader(s) regarding </w:t>
        </w:r>
        <w:r w:rsidRPr="00B16DD5">
          <w:rPr>
            <w:rStyle w:val="Hyperlink"/>
            <w:rFonts w:cs="Arial"/>
            <w:noProof/>
            <w:lang w:val="en-US"/>
          </w:rPr>
          <w:t>UE reader selection, radio resource allocation, coordination among UE readers, and handling RRC state and mobility of UE reader.</w:t>
        </w:r>
      </w:hyperlink>
    </w:p>
    <w:p w14:paraId="66C83AF7" w14:textId="23F2908A"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17" w:history="1">
        <w:r w:rsidRPr="00B16DD5">
          <w:rPr>
            <w:rStyle w:val="Hyperlink"/>
            <w:noProof/>
            <w:lang w:val="en-US"/>
          </w:rPr>
          <w:t>Proposal 4</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UE reader is in RRC_CONNECTED while in communication with A-IoT devices.</w:t>
        </w:r>
      </w:hyperlink>
    </w:p>
    <w:p w14:paraId="2A8AFDE2" w14:textId="29C66FD4"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18" w:history="1">
        <w:r w:rsidRPr="00B16DD5">
          <w:rPr>
            <w:rStyle w:val="Hyperlink"/>
            <w:rFonts w:cs="Arial"/>
            <w:noProof/>
            <w:lang w:val="en-US"/>
          </w:rPr>
          <w:t>Proposal 5</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rFonts w:cs="Arial"/>
            <w:noProof/>
            <w:lang w:val="en-US"/>
          </w:rPr>
          <w:t>Random access for DO-A use cases can be triggered by the reader.</w:t>
        </w:r>
      </w:hyperlink>
    </w:p>
    <w:p w14:paraId="313A8D03" w14:textId="32672BFB"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19" w:history="1">
        <w:r w:rsidRPr="00B16DD5">
          <w:rPr>
            <w:rStyle w:val="Hyperlink"/>
            <w:rFonts w:cs="Arial"/>
            <w:noProof/>
            <w:lang w:val="en-US"/>
          </w:rPr>
          <w:t>Proposal 6</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rFonts w:cs="Arial"/>
            <w:noProof/>
            <w:lang w:val="en-US"/>
          </w:rPr>
          <w:t>Network/reader provides frequent DL signaling to allow DO-A devices to access and deliver their buffered traffic.</w:t>
        </w:r>
      </w:hyperlink>
    </w:p>
    <w:p w14:paraId="2E4071A0" w14:textId="4A994F33"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0" w:history="1">
        <w:r w:rsidRPr="00B16DD5">
          <w:rPr>
            <w:rStyle w:val="Hyperlink"/>
            <w:rFonts w:cs="Arial"/>
            <w:noProof/>
            <w:lang w:val="en-US"/>
          </w:rPr>
          <w:t>Proposal 7</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rFonts w:cs="Arial"/>
            <w:noProof/>
            <w:lang w:val="en-US"/>
          </w:rPr>
          <w:t>Periodic A-IoT paging can be used to trigger DO-A devices. Periodicity is left to the gNB/Intermediate UE implementation.</w:t>
        </w:r>
      </w:hyperlink>
    </w:p>
    <w:p w14:paraId="7953D02D" w14:textId="2F31F1FA"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1" w:history="1">
        <w:r w:rsidRPr="00B16DD5">
          <w:rPr>
            <w:rStyle w:val="Hyperlink"/>
            <w:rFonts w:cs="Arial"/>
            <w:noProof/>
            <w:lang w:val="en-US"/>
          </w:rPr>
          <w:t>Proposal 8</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rFonts w:cs="Arial"/>
            <w:noProof/>
            <w:lang w:val="en-US"/>
          </w:rPr>
          <w:t>A device type specific indication is used to not alert non DO-A devices unintentionally.</w:t>
        </w:r>
      </w:hyperlink>
    </w:p>
    <w:p w14:paraId="1F665260" w14:textId="2E4886E6"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2" w:history="1">
        <w:r w:rsidRPr="00B16DD5">
          <w:rPr>
            <w:rStyle w:val="Hyperlink"/>
            <w:rFonts w:cs="Arial"/>
            <w:noProof/>
            <w:lang w:val="en-US"/>
          </w:rPr>
          <w:t>Proposal 9</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rFonts w:cs="Arial"/>
            <w:noProof/>
            <w:lang w:val="en-US"/>
          </w:rPr>
          <w:t xml:space="preserve">gNB/intermediate UE sends an indication indicating </w:t>
        </w:r>
        <w:r w:rsidRPr="00B16DD5">
          <w:rPr>
            <w:rStyle w:val="Hyperlink"/>
            <w:noProof/>
            <w:lang w:val="en-US"/>
          </w:rPr>
          <w:t xml:space="preserve">DO-A devices whether to </w:t>
        </w:r>
        <w:r w:rsidRPr="00B16DD5">
          <w:rPr>
            <w:rStyle w:val="Hyperlink"/>
            <w:rFonts w:cs="Arial"/>
            <w:noProof/>
            <w:lang w:val="en-US"/>
          </w:rPr>
          <w:t>respond to A-IoT paging in case of no UL data.</w:t>
        </w:r>
      </w:hyperlink>
    </w:p>
    <w:p w14:paraId="3372E273" w14:textId="5AF870F8"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3" w:history="1">
        <w:r w:rsidRPr="00B16DD5">
          <w:rPr>
            <w:rStyle w:val="Hyperlink"/>
            <w:noProof/>
            <w:lang w:val="en-US"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RAN2 assumes existence of “registration procedure (e.g., authorization and authentication)” catering for A-IoT requirements on authorization and authentication.</w:t>
        </w:r>
      </w:hyperlink>
    </w:p>
    <w:p w14:paraId="59662ABF" w14:textId="5209186D"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4" w:history="1">
        <w:r w:rsidRPr="00B16DD5">
          <w:rPr>
            <w:rStyle w:val="Hyperlink"/>
            <w:noProof/>
            <w:lang w:val="en-US" w:eastAsia="ko-KR"/>
          </w:rPr>
          <w:t>Proposal 11</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RAN2 assumes registration can be performed standalone or in connection with inventory procedure for reduced signaling overhead.</w:t>
        </w:r>
      </w:hyperlink>
    </w:p>
    <w:p w14:paraId="3F82BA7A" w14:textId="5073D208"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5" w:history="1">
        <w:r w:rsidRPr="00B16DD5">
          <w:rPr>
            <w:rStyle w:val="Hyperlink"/>
            <w:noProof/>
            <w:lang w:val="en-US" w:eastAsia="ko-KR"/>
          </w:rPr>
          <w:t>Proposal 12</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rFonts w:cs="Arial"/>
            <w:noProof/>
            <w:lang w:val="en-US"/>
          </w:rPr>
          <w:t>Send a LS to SA2, SA3 and CT1 asking for feedback while indicating the above statements captured in P7-8.</w:t>
        </w:r>
      </w:hyperlink>
    </w:p>
    <w:p w14:paraId="1538B30A" w14:textId="62FC8CEA"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6" w:history="1">
        <w:r w:rsidRPr="00B16DD5">
          <w:rPr>
            <w:rStyle w:val="Hyperlink"/>
            <w:noProof/>
            <w:lang w:val="en-US"/>
          </w:rPr>
          <w:t>Proposal 13</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RAN2 assume for each A-IoT device, there are AS device ID and upper layers (e.g., NAS) scope device ID(s). AS device ID is temporary, whereas upper layer scope ID can include both temporary and permanent/static IDs.</w:t>
        </w:r>
      </w:hyperlink>
    </w:p>
    <w:p w14:paraId="3B393C82" w14:textId="3B94DADD"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7" w:history="1">
        <w:r w:rsidRPr="00B16DD5">
          <w:rPr>
            <w:rStyle w:val="Hyperlink"/>
            <w:noProof/>
            <w:lang w:val="en-US"/>
          </w:rPr>
          <w:t>Proposal 14</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If gNB/reader receives explicit device IDs from CN for a service request, gNB/reader can send corresponding AS device ID(s) in A-IoT paging, if available.</w:t>
        </w:r>
      </w:hyperlink>
    </w:p>
    <w:p w14:paraId="1DD311B5" w14:textId="1CF08722"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8" w:history="1">
        <w:r w:rsidRPr="00B16DD5">
          <w:rPr>
            <w:rStyle w:val="Hyperlink"/>
            <w:noProof/>
            <w:lang w:val="en-US"/>
          </w:rPr>
          <w:t>Proposal 15</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RAN2 assume the group ID is allocated by CN and gNB/reader does not need to make any change.</w:t>
        </w:r>
      </w:hyperlink>
    </w:p>
    <w:p w14:paraId="455B155C" w14:textId="1AB78FC7"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29" w:history="1">
        <w:r w:rsidRPr="00B16DD5">
          <w:rPr>
            <w:rStyle w:val="Hyperlink"/>
            <w:noProof/>
            <w:lang w:val="en-US"/>
          </w:rPr>
          <w:t>Proposal 16</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noProof/>
            <w:lang w:val="en-US"/>
          </w:rPr>
          <w:t xml:space="preserve">In the </w:t>
        </w:r>
        <w:r w:rsidRPr="00B16DD5">
          <w:rPr>
            <w:rStyle w:val="Hyperlink"/>
            <w:rFonts w:cs="Arial"/>
            <w:noProof/>
            <w:lang w:val="en-US"/>
          </w:rPr>
          <w:t>first UL message intended to reply to CN, A-IoT device sends a temporary device ID, if available</w:t>
        </w:r>
        <w:r w:rsidRPr="00B16DD5">
          <w:rPr>
            <w:rStyle w:val="Hyperlink"/>
            <w:noProof/>
            <w:lang w:val="en-US"/>
          </w:rPr>
          <w:t>.</w:t>
        </w:r>
      </w:hyperlink>
    </w:p>
    <w:p w14:paraId="524F44A2" w14:textId="7882F571" w:rsidR="001217C3" w:rsidRDefault="001217C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4051030" w:history="1">
        <w:r w:rsidRPr="00B16DD5">
          <w:rPr>
            <w:rStyle w:val="Hyperlink"/>
            <w:noProof/>
            <w:lang w:val="en-US"/>
          </w:rPr>
          <w:t>Proposal 17</w:t>
        </w:r>
        <w:r>
          <w:rPr>
            <w:rFonts w:asciiTheme="minorHAnsi" w:eastAsiaTheme="minorEastAsia" w:hAnsiTheme="minorHAnsi" w:cstheme="minorBidi"/>
            <w:b w:val="0"/>
            <w:noProof/>
            <w:kern w:val="2"/>
            <w:sz w:val="22"/>
            <w:szCs w:val="22"/>
            <w:lang w:val="en-SE" w:eastAsia="zh-CN"/>
            <w14:ligatures w14:val="standardContextual"/>
          </w:rPr>
          <w:tab/>
        </w:r>
        <w:r w:rsidRPr="00B16DD5">
          <w:rPr>
            <w:rStyle w:val="Hyperlink"/>
            <w:rFonts w:cs="Arial"/>
            <w:noProof/>
            <w:lang w:val="en-US"/>
          </w:rPr>
          <w:t>RAN2 assume A-IoT device sends a concealment of the permanent/static device ID in the first UL message, if no temporary ID available</w:t>
        </w:r>
        <w:r w:rsidRPr="00B16DD5">
          <w:rPr>
            <w:rStyle w:val="Hyperlink"/>
            <w:noProof/>
            <w:lang w:val="en-US"/>
          </w:rPr>
          <w:t>.</w:t>
        </w:r>
      </w:hyperlink>
    </w:p>
    <w:p w14:paraId="39B5B6D5" w14:textId="63523A83" w:rsidR="00F10D2F" w:rsidRPr="00EB4A87" w:rsidRDefault="00F10D2F" w:rsidP="00F10D2F">
      <w:pPr>
        <w:pStyle w:val="BodyText"/>
        <w:rPr>
          <w:lang w:val="en-US"/>
        </w:rPr>
      </w:pPr>
      <w:r w:rsidRPr="00EB4A87">
        <w:rPr>
          <w:b/>
          <w:bCs/>
          <w:lang w:val="en-US"/>
        </w:rPr>
        <w:fldChar w:fldCharType="end"/>
      </w:r>
    </w:p>
    <w:bookmarkEnd w:id="57"/>
    <w:p w14:paraId="0B33D8F5" w14:textId="77777777" w:rsidR="00F10D2F" w:rsidRPr="00EB4A87" w:rsidRDefault="00F10D2F" w:rsidP="00F10D2F">
      <w:pPr>
        <w:pStyle w:val="Heading1"/>
        <w:rPr>
          <w:lang w:val="en-US"/>
        </w:rPr>
      </w:pPr>
      <w:r w:rsidRPr="00EB4A87">
        <w:rPr>
          <w:lang w:val="en-US"/>
        </w:rPr>
        <w:lastRenderedPageBreak/>
        <w:t>4</w:t>
      </w:r>
      <w:r w:rsidRPr="00EB4A87">
        <w:rPr>
          <w:lang w:val="en-US"/>
        </w:rPr>
        <w:tab/>
        <w:t>References</w:t>
      </w:r>
    </w:p>
    <w:bookmarkStart w:id="59" w:name="_Ref161837691"/>
    <w:bookmarkStart w:id="60" w:name="_Ref161064746"/>
    <w:p w14:paraId="5F16DEBB" w14:textId="77777777" w:rsidR="00052A17" w:rsidRPr="00EB4A87" w:rsidRDefault="00F10D2F" w:rsidP="00F10D2F">
      <w:pPr>
        <w:pStyle w:val="Reference"/>
        <w:rPr>
          <w:lang w:val="en-US"/>
        </w:rPr>
      </w:pPr>
      <w:r w:rsidRPr="00EB4A87">
        <w:rPr>
          <w:lang w:val="en-US"/>
        </w:rPr>
        <w:fldChar w:fldCharType="begin"/>
      </w:r>
      <w:r w:rsidRPr="00EB4A87">
        <w:rPr>
          <w:lang w:val="en-US"/>
        </w:rPr>
        <w:instrText>HYPERLINK "https://www.3gpp.org/ftp/tsg_ran/TSG_RAN/TSGR_103/Docs/RP-240826.zip"</w:instrText>
      </w:r>
      <w:r w:rsidRPr="00EB4A87">
        <w:rPr>
          <w:lang w:val="en-US"/>
        </w:rPr>
      </w:r>
      <w:r w:rsidRPr="00EB4A87">
        <w:rPr>
          <w:lang w:val="en-US"/>
        </w:rPr>
        <w:fldChar w:fldCharType="separate"/>
      </w:r>
      <w:r w:rsidRPr="00EB4A87">
        <w:rPr>
          <w:rStyle w:val="Hyperlink"/>
          <w:lang w:val="en-US"/>
        </w:rPr>
        <w:t>RP-240826</w:t>
      </w:r>
      <w:r w:rsidRPr="00EB4A87">
        <w:rPr>
          <w:lang w:val="en-US"/>
        </w:rPr>
        <w:fldChar w:fldCharType="end"/>
      </w:r>
      <w:r w:rsidRPr="00EB4A87">
        <w:rPr>
          <w:lang w:val="en-US"/>
        </w:rPr>
        <w:t>, “</w:t>
      </w:r>
      <w:r w:rsidRPr="00EB4A87">
        <w:rPr>
          <w:rFonts w:eastAsia="Batang" w:cs="Arial"/>
          <w:lang w:val="en-US" w:eastAsia="zh-CN"/>
        </w:rPr>
        <w:t>Revised SID: Study on solutions for Ambient IoT (Internet of Things) in NR</w:t>
      </w:r>
      <w:r w:rsidRPr="00EB4A87">
        <w:rPr>
          <w:lang w:val="en-US"/>
        </w:rPr>
        <w:t>”, CMCC, Huawei, T-Mobile USA, Maastricht, Netherlands, March 18-21, 2024</w:t>
      </w:r>
      <w:bookmarkEnd w:id="59"/>
      <w:bookmarkEnd w:id="60"/>
    </w:p>
    <w:p w14:paraId="094E14CA" w14:textId="34056BB6" w:rsidR="009E751F" w:rsidRDefault="002067DF" w:rsidP="009E751F">
      <w:pPr>
        <w:pStyle w:val="Reference"/>
        <w:rPr>
          <w:lang w:val="en-US"/>
        </w:rPr>
      </w:pPr>
      <w:r w:rsidRPr="00A41C33">
        <w:rPr>
          <w:lang w:val="en-US"/>
        </w:rPr>
        <w:t>R3-</w:t>
      </w:r>
      <w:r w:rsidRPr="00A41C33">
        <w:rPr>
          <w:highlight w:val="yellow"/>
          <w:lang w:val="en-US"/>
        </w:rPr>
        <w:t>24</w:t>
      </w:r>
      <w:r w:rsidR="003C73A6">
        <w:rPr>
          <w:highlight w:val="yellow"/>
          <w:lang w:val="en-US"/>
        </w:rPr>
        <w:t>4387</w:t>
      </w:r>
      <w:r w:rsidR="00803895" w:rsidRPr="00A41C33">
        <w:rPr>
          <w:lang w:val="en-US"/>
        </w:rPr>
        <w:t>,</w:t>
      </w:r>
      <w:r w:rsidRPr="00A41C33">
        <w:rPr>
          <w:lang w:val="en-US"/>
        </w:rPr>
        <w:t xml:space="preserve"> </w:t>
      </w:r>
      <w:r w:rsidR="00803895" w:rsidRPr="00A41C33">
        <w:rPr>
          <w:lang w:val="en-US"/>
        </w:rPr>
        <w:t>“</w:t>
      </w:r>
      <w:r w:rsidR="00443E62" w:rsidRPr="00A41C33">
        <w:rPr>
          <w:lang w:val="en-US"/>
        </w:rPr>
        <w:t xml:space="preserve">On </w:t>
      </w:r>
      <w:r w:rsidR="00210FDD">
        <w:rPr>
          <w:lang w:val="en-US"/>
        </w:rPr>
        <w:t>A-IoT</w:t>
      </w:r>
      <w:r w:rsidR="00443E62" w:rsidRPr="00A41C33">
        <w:rPr>
          <w:lang w:val="en-US"/>
        </w:rPr>
        <w:t xml:space="preserve"> RAN functional and logical architecture</w:t>
      </w:r>
      <w:r w:rsidR="00803895" w:rsidRPr="00A41C33">
        <w:rPr>
          <w:lang w:val="en-US"/>
        </w:rPr>
        <w:t>”</w:t>
      </w:r>
      <w:r w:rsidR="00DE7493" w:rsidRPr="00A41C33">
        <w:rPr>
          <w:lang w:val="en-US"/>
        </w:rPr>
        <w:t>, Ericsson</w:t>
      </w:r>
      <w:bookmarkStart w:id="61" w:name="_Ref173839179"/>
      <w:r w:rsidR="003C73A6">
        <w:rPr>
          <w:lang w:val="en-US"/>
        </w:rPr>
        <w:t xml:space="preserve">, RAN3#125. </w:t>
      </w:r>
    </w:p>
    <w:p w14:paraId="04C5F449" w14:textId="406BF977" w:rsidR="00C862F4" w:rsidRPr="00A41C33" w:rsidRDefault="00C862F4" w:rsidP="009E751F">
      <w:pPr>
        <w:pStyle w:val="Reference"/>
        <w:rPr>
          <w:lang w:val="en-US"/>
        </w:rPr>
      </w:pPr>
      <w:bookmarkStart w:id="62" w:name="_Ref174022447"/>
      <w:bookmarkEnd w:id="61"/>
      <w:r w:rsidRPr="0067474F">
        <w:t>TR2</w:t>
      </w:r>
      <w:r w:rsidR="009E751F" w:rsidRPr="0067474F">
        <w:t>2.840, “</w:t>
      </w:r>
      <w:r w:rsidRPr="0067474F">
        <w:rPr>
          <w:rFonts w:hint="eastAsia"/>
        </w:rPr>
        <w:t>Study on</w:t>
      </w:r>
      <w:r w:rsidRPr="0067474F">
        <w:t xml:space="preserve"> Ambient power-</w:t>
      </w:r>
      <w:r w:rsidRPr="0067474F">
        <w:rPr>
          <w:rFonts w:hint="eastAsia"/>
        </w:rPr>
        <w:t>en</w:t>
      </w:r>
      <w:r w:rsidRPr="0067474F">
        <w:t>abled Internet of Things</w:t>
      </w:r>
      <w:r w:rsidR="009E751F" w:rsidRPr="0067474F">
        <w:t>”</w:t>
      </w:r>
      <w:bookmarkEnd w:id="62"/>
      <w:r w:rsidRPr="0067474F">
        <w:t xml:space="preserve"> </w:t>
      </w:r>
    </w:p>
    <w:p w14:paraId="469814DF" w14:textId="0A70235F" w:rsidR="00807FF7" w:rsidRPr="00EB4A87" w:rsidRDefault="001E5690">
      <w:pPr>
        <w:pStyle w:val="Reference"/>
        <w:rPr>
          <w:lang w:val="en-US"/>
        </w:rPr>
      </w:pPr>
      <w:r w:rsidRPr="00B04E39">
        <w:rPr>
          <w:rStyle w:val="Strong"/>
          <w:b w:val="0"/>
          <w:bCs w:val="0"/>
        </w:rPr>
        <w:t>R2-2407244</w:t>
      </w:r>
      <w:r w:rsidR="00264403" w:rsidRPr="00EB4A87">
        <w:rPr>
          <w:lang w:val="en-US"/>
        </w:rPr>
        <w:t xml:space="preserve">, </w:t>
      </w:r>
      <w:r w:rsidR="003B22EA">
        <w:rPr>
          <w:lang w:val="en-US"/>
        </w:rPr>
        <w:t>“</w:t>
      </w:r>
      <w:r w:rsidR="00264403" w:rsidRPr="00EB4A87">
        <w:rPr>
          <w:lang w:val="en-US"/>
        </w:rPr>
        <w:t>Discussion on DL reachability for Ambient IoT</w:t>
      </w:r>
      <w:r w:rsidR="003B22EA">
        <w:rPr>
          <w:lang w:val="en-US"/>
        </w:rPr>
        <w:t>”</w:t>
      </w:r>
      <w:r w:rsidR="00264403" w:rsidRPr="00EB4A87">
        <w:rPr>
          <w:lang w:val="en-US"/>
        </w:rPr>
        <w:t>, Ericsson</w:t>
      </w:r>
      <w:r w:rsidR="00440B6C">
        <w:rPr>
          <w:lang w:val="en-US"/>
        </w:rPr>
        <w:t xml:space="preserve">, </w:t>
      </w:r>
      <w:r w:rsidR="00440B6C">
        <w:rPr>
          <w:rFonts w:eastAsia="Batang" w:cs="Arial"/>
          <w:bCs/>
          <w:lang w:eastAsia="zh-CN"/>
        </w:rPr>
        <w:t xml:space="preserve">3GPP TSG-RAN WG2 #127, Maastricht, Netherlands, 19th – </w:t>
      </w:r>
      <w:proofErr w:type="gramStart"/>
      <w:r w:rsidR="00440B6C">
        <w:rPr>
          <w:rFonts w:eastAsia="Batang" w:cs="Arial"/>
          <w:bCs/>
          <w:lang w:eastAsia="zh-CN"/>
        </w:rPr>
        <w:t>23th</w:t>
      </w:r>
      <w:proofErr w:type="gramEnd"/>
      <w:r w:rsidR="00440B6C">
        <w:rPr>
          <w:rFonts w:eastAsia="Batang" w:cs="Arial"/>
          <w:bCs/>
          <w:lang w:eastAsia="zh-CN"/>
        </w:rPr>
        <w:t xml:space="preserve"> August 2024</w:t>
      </w:r>
    </w:p>
    <w:p w14:paraId="5B39D5FD" w14:textId="23E7229D" w:rsidR="00887838" w:rsidRPr="00EB4A87" w:rsidRDefault="00887838">
      <w:pPr>
        <w:pStyle w:val="Reference"/>
        <w:rPr>
          <w:lang w:val="en-US"/>
        </w:rPr>
      </w:pPr>
      <w:bookmarkStart w:id="63" w:name="_Ref174016162"/>
      <w:r w:rsidRPr="00A41C33">
        <w:rPr>
          <w:lang w:val="en-US"/>
        </w:rPr>
        <w:t>R2-24</w:t>
      </w:r>
      <w:r w:rsidR="00712320">
        <w:rPr>
          <w:lang w:val="en-US"/>
        </w:rPr>
        <w:t>06818</w:t>
      </w:r>
      <w:r w:rsidRPr="00A41C33">
        <w:rPr>
          <w:lang w:val="en-US"/>
        </w:rPr>
        <w:t>, “Functionality aspects for A-IoT.docx”</w:t>
      </w:r>
      <w:r w:rsidR="00CB201D" w:rsidRPr="00A41C33">
        <w:rPr>
          <w:lang w:val="en-US"/>
        </w:rPr>
        <w:t>, Ericsson</w:t>
      </w:r>
      <w:bookmarkEnd w:id="63"/>
      <w:r w:rsidR="002F265B">
        <w:rPr>
          <w:lang w:val="en-US"/>
        </w:rPr>
        <w:t xml:space="preserve">, </w:t>
      </w:r>
      <w:r w:rsidR="00440B6C">
        <w:rPr>
          <w:rFonts w:eastAsia="Batang" w:cs="Arial"/>
          <w:bCs/>
          <w:lang w:eastAsia="zh-CN"/>
        </w:rPr>
        <w:t xml:space="preserve">3GPP TSG-RAN WG2 #127, Maastricht, Netherlands, 19th – </w:t>
      </w:r>
      <w:proofErr w:type="gramStart"/>
      <w:r w:rsidR="00440B6C">
        <w:rPr>
          <w:rFonts w:eastAsia="Batang" w:cs="Arial"/>
          <w:bCs/>
          <w:lang w:eastAsia="zh-CN"/>
        </w:rPr>
        <w:t>23th</w:t>
      </w:r>
      <w:proofErr w:type="gramEnd"/>
      <w:r w:rsidR="00440B6C">
        <w:rPr>
          <w:rFonts w:eastAsia="Batang" w:cs="Arial"/>
          <w:bCs/>
          <w:lang w:eastAsia="zh-CN"/>
        </w:rPr>
        <w:t xml:space="preserve"> August 2024</w:t>
      </w:r>
      <w:r w:rsidR="00440B6C">
        <w:rPr>
          <w:lang w:val="en-US"/>
        </w:rPr>
        <w:t>.</w:t>
      </w:r>
    </w:p>
    <w:p w14:paraId="1DA7C6ED" w14:textId="0EA89FF9" w:rsidR="00170DB7" w:rsidRPr="00EB4A87" w:rsidRDefault="00170DB7" w:rsidP="00F10D2F">
      <w:pPr>
        <w:pStyle w:val="Reference"/>
        <w:rPr>
          <w:lang w:val="en-US"/>
        </w:rPr>
      </w:pPr>
      <w:r w:rsidRPr="00EB4A87">
        <w:rPr>
          <w:lang w:val="en-US"/>
        </w:rPr>
        <w:t>R2-</w:t>
      </w:r>
      <w:r w:rsidR="00011ABE" w:rsidRPr="00EB4A87">
        <w:rPr>
          <w:lang w:val="en-US"/>
        </w:rPr>
        <w:t>24</w:t>
      </w:r>
      <w:r w:rsidR="00AB36E2">
        <w:rPr>
          <w:lang w:val="en-US"/>
        </w:rPr>
        <w:t>06786</w:t>
      </w:r>
      <w:r w:rsidRPr="00EB4A87">
        <w:rPr>
          <w:lang w:val="en-US"/>
        </w:rPr>
        <w:t xml:space="preserve">, </w:t>
      </w:r>
      <w:r w:rsidR="003B22EA">
        <w:rPr>
          <w:lang w:val="en-US"/>
        </w:rPr>
        <w:t>“</w:t>
      </w:r>
      <w:r w:rsidRPr="00EB4A87">
        <w:rPr>
          <w:lang w:val="en-US"/>
        </w:rPr>
        <w:t>Discussion on UL multiple access for Ambient IoT</w:t>
      </w:r>
      <w:r w:rsidR="003B22EA">
        <w:rPr>
          <w:lang w:val="en-US"/>
        </w:rPr>
        <w:t>”</w:t>
      </w:r>
      <w:r w:rsidRPr="00EB4A87">
        <w:rPr>
          <w:lang w:val="en-US"/>
        </w:rPr>
        <w:t>, Ericsson</w:t>
      </w:r>
      <w:r w:rsidR="00440B6C">
        <w:rPr>
          <w:lang w:val="en-US"/>
        </w:rPr>
        <w:t xml:space="preserve">, </w:t>
      </w:r>
      <w:r w:rsidR="00440B6C">
        <w:rPr>
          <w:rFonts w:eastAsia="Batang" w:cs="Arial"/>
          <w:bCs/>
          <w:lang w:eastAsia="zh-CN"/>
        </w:rPr>
        <w:t xml:space="preserve">3GPP TSG-RAN WG2 #127, Maastricht, Netherlands, 19th – </w:t>
      </w:r>
      <w:proofErr w:type="gramStart"/>
      <w:r w:rsidR="00440B6C">
        <w:rPr>
          <w:rFonts w:eastAsia="Batang" w:cs="Arial"/>
          <w:bCs/>
          <w:lang w:eastAsia="zh-CN"/>
        </w:rPr>
        <w:t>23th</w:t>
      </w:r>
      <w:proofErr w:type="gramEnd"/>
      <w:r w:rsidR="00440B6C">
        <w:rPr>
          <w:rFonts w:eastAsia="Batang" w:cs="Arial"/>
          <w:bCs/>
          <w:lang w:eastAsia="zh-CN"/>
        </w:rPr>
        <w:t xml:space="preserve"> August 2024</w:t>
      </w:r>
      <w:r w:rsidR="00440B6C">
        <w:rPr>
          <w:lang w:val="en-US"/>
        </w:rPr>
        <w:t>.</w:t>
      </w:r>
    </w:p>
    <w:sectPr w:rsidR="00170DB7" w:rsidRPr="00EB4A87" w:rsidSect="00AA6B0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2E8F2" w14:textId="77777777" w:rsidR="00A7656D" w:rsidRDefault="00A7656D">
      <w:r>
        <w:separator/>
      </w:r>
    </w:p>
  </w:endnote>
  <w:endnote w:type="continuationSeparator" w:id="0">
    <w:p w14:paraId="08A302DA" w14:textId="77777777" w:rsidR="00A7656D" w:rsidRDefault="00A7656D">
      <w:r>
        <w:continuationSeparator/>
      </w:r>
    </w:p>
  </w:endnote>
  <w:endnote w:type="continuationNotice" w:id="1">
    <w:p w14:paraId="55B308A8" w14:textId="77777777" w:rsidR="00A7656D" w:rsidRDefault="00A76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8AC2A" w14:textId="77777777" w:rsidR="00A7656D" w:rsidRDefault="00A7656D">
      <w:r>
        <w:separator/>
      </w:r>
    </w:p>
  </w:footnote>
  <w:footnote w:type="continuationSeparator" w:id="0">
    <w:p w14:paraId="641AF1D1" w14:textId="77777777" w:rsidR="00A7656D" w:rsidRDefault="00A7656D">
      <w:r>
        <w:continuationSeparator/>
      </w:r>
    </w:p>
  </w:footnote>
  <w:footnote w:type="continuationNotice" w:id="1">
    <w:p w14:paraId="592F94E2" w14:textId="77777777" w:rsidR="00A7656D" w:rsidRDefault="00A765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A9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B48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2819DA"/>
    <w:multiLevelType w:val="hybridMultilevel"/>
    <w:tmpl w:val="C7C4350C"/>
    <w:lvl w:ilvl="0" w:tplc="5F3AB9C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B820AE"/>
    <w:multiLevelType w:val="hybridMultilevel"/>
    <w:tmpl w:val="BDF04252"/>
    <w:lvl w:ilvl="0" w:tplc="CE52B7B8">
      <w:start w:val="1"/>
      <w:numFmt w:val="bullet"/>
      <w:lvlText w:val=""/>
      <w:lvlJc w:val="left"/>
      <w:pPr>
        <w:ind w:left="720" w:hanging="360"/>
      </w:pPr>
      <w:rPr>
        <w:rFonts w:ascii="Symbol" w:hAnsi="Symbol"/>
      </w:rPr>
    </w:lvl>
    <w:lvl w:ilvl="1" w:tplc="AA0866B0">
      <w:start w:val="1"/>
      <w:numFmt w:val="bullet"/>
      <w:lvlText w:val=""/>
      <w:lvlJc w:val="left"/>
      <w:pPr>
        <w:ind w:left="720" w:hanging="360"/>
      </w:pPr>
      <w:rPr>
        <w:rFonts w:ascii="Symbol" w:hAnsi="Symbol"/>
      </w:rPr>
    </w:lvl>
    <w:lvl w:ilvl="2" w:tplc="FF482DE2">
      <w:start w:val="1"/>
      <w:numFmt w:val="bullet"/>
      <w:lvlText w:val=""/>
      <w:lvlJc w:val="left"/>
      <w:pPr>
        <w:ind w:left="720" w:hanging="360"/>
      </w:pPr>
      <w:rPr>
        <w:rFonts w:ascii="Symbol" w:hAnsi="Symbol"/>
      </w:rPr>
    </w:lvl>
    <w:lvl w:ilvl="3" w:tplc="AE08E94E">
      <w:start w:val="1"/>
      <w:numFmt w:val="bullet"/>
      <w:lvlText w:val=""/>
      <w:lvlJc w:val="left"/>
      <w:pPr>
        <w:ind w:left="720" w:hanging="360"/>
      </w:pPr>
      <w:rPr>
        <w:rFonts w:ascii="Symbol" w:hAnsi="Symbol"/>
      </w:rPr>
    </w:lvl>
    <w:lvl w:ilvl="4" w:tplc="08AAA79C">
      <w:start w:val="1"/>
      <w:numFmt w:val="bullet"/>
      <w:lvlText w:val=""/>
      <w:lvlJc w:val="left"/>
      <w:pPr>
        <w:ind w:left="720" w:hanging="360"/>
      </w:pPr>
      <w:rPr>
        <w:rFonts w:ascii="Symbol" w:hAnsi="Symbol"/>
      </w:rPr>
    </w:lvl>
    <w:lvl w:ilvl="5" w:tplc="90C6A380">
      <w:start w:val="1"/>
      <w:numFmt w:val="bullet"/>
      <w:lvlText w:val=""/>
      <w:lvlJc w:val="left"/>
      <w:pPr>
        <w:ind w:left="720" w:hanging="360"/>
      </w:pPr>
      <w:rPr>
        <w:rFonts w:ascii="Symbol" w:hAnsi="Symbol"/>
      </w:rPr>
    </w:lvl>
    <w:lvl w:ilvl="6" w:tplc="CF0C89D0">
      <w:start w:val="1"/>
      <w:numFmt w:val="bullet"/>
      <w:lvlText w:val=""/>
      <w:lvlJc w:val="left"/>
      <w:pPr>
        <w:ind w:left="720" w:hanging="360"/>
      </w:pPr>
      <w:rPr>
        <w:rFonts w:ascii="Symbol" w:hAnsi="Symbol"/>
      </w:rPr>
    </w:lvl>
    <w:lvl w:ilvl="7" w:tplc="59626C9A">
      <w:start w:val="1"/>
      <w:numFmt w:val="bullet"/>
      <w:lvlText w:val=""/>
      <w:lvlJc w:val="left"/>
      <w:pPr>
        <w:ind w:left="720" w:hanging="360"/>
      </w:pPr>
      <w:rPr>
        <w:rFonts w:ascii="Symbol" w:hAnsi="Symbol"/>
      </w:rPr>
    </w:lvl>
    <w:lvl w:ilvl="8" w:tplc="BC08FF22">
      <w:start w:val="1"/>
      <w:numFmt w:val="bullet"/>
      <w:lvlText w:val=""/>
      <w:lvlJc w:val="left"/>
      <w:pPr>
        <w:ind w:left="720" w:hanging="360"/>
      </w:pPr>
      <w:rPr>
        <w:rFonts w:ascii="Symbol" w:hAnsi="Symbol"/>
      </w:rPr>
    </w:lvl>
  </w:abstractNum>
  <w:abstractNum w:abstractNumId="12"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EE704F"/>
    <w:multiLevelType w:val="hybridMultilevel"/>
    <w:tmpl w:val="8CCA8B1A"/>
    <w:lvl w:ilvl="0" w:tplc="DED04EB6">
      <w:start w:val="1"/>
      <w:numFmt w:val="bullet"/>
      <w:lvlText w:val="●"/>
      <w:lvlJc w:val="left"/>
      <w:pPr>
        <w:tabs>
          <w:tab w:val="num" w:pos="720"/>
        </w:tabs>
        <w:ind w:left="720" w:hanging="360"/>
      </w:pPr>
      <w:rPr>
        <w:rFonts w:ascii="Ericsson Hilda" w:hAnsi="Ericsson Hilda" w:hint="default"/>
      </w:rPr>
    </w:lvl>
    <w:lvl w:ilvl="1" w:tplc="F0544822">
      <w:numFmt w:val="bullet"/>
      <w:lvlText w:val="–"/>
      <w:lvlJc w:val="left"/>
      <w:pPr>
        <w:tabs>
          <w:tab w:val="num" w:pos="1440"/>
        </w:tabs>
        <w:ind w:left="1440" w:hanging="360"/>
      </w:pPr>
      <w:rPr>
        <w:rFonts w:ascii="Ericsson Hilda" w:hAnsi="Ericsson Hilda" w:hint="default"/>
      </w:rPr>
    </w:lvl>
    <w:lvl w:ilvl="2" w:tplc="AA785B06">
      <w:numFmt w:val="bullet"/>
      <w:lvlText w:val="●"/>
      <w:lvlJc w:val="left"/>
      <w:pPr>
        <w:tabs>
          <w:tab w:val="num" w:pos="2160"/>
        </w:tabs>
        <w:ind w:left="2160" w:hanging="360"/>
      </w:pPr>
      <w:rPr>
        <w:rFonts w:ascii="Ericsson Hilda" w:hAnsi="Ericsson Hilda" w:hint="default"/>
      </w:rPr>
    </w:lvl>
    <w:lvl w:ilvl="3" w:tplc="808E3B7C" w:tentative="1">
      <w:start w:val="1"/>
      <w:numFmt w:val="bullet"/>
      <w:lvlText w:val="●"/>
      <w:lvlJc w:val="left"/>
      <w:pPr>
        <w:tabs>
          <w:tab w:val="num" w:pos="2880"/>
        </w:tabs>
        <w:ind w:left="2880" w:hanging="360"/>
      </w:pPr>
      <w:rPr>
        <w:rFonts w:ascii="Ericsson Hilda" w:hAnsi="Ericsson Hilda" w:hint="default"/>
      </w:rPr>
    </w:lvl>
    <w:lvl w:ilvl="4" w:tplc="4C16417C" w:tentative="1">
      <w:start w:val="1"/>
      <w:numFmt w:val="bullet"/>
      <w:lvlText w:val="●"/>
      <w:lvlJc w:val="left"/>
      <w:pPr>
        <w:tabs>
          <w:tab w:val="num" w:pos="3600"/>
        </w:tabs>
        <w:ind w:left="3600" w:hanging="360"/>
      </w:pPr>
      <w:rPr>
        <w:rFonts w:ascii="Ericsson Hilda" w:hAnsi="Ericsson Hilda" w:hint="default"/>
      </w:rPr>
    </w:lvl>
    <w:lvl w:ilvl="5" w:tplc="AF9A1FEA" w:tentative="1">
      <w:start w:val="1"/>
      <w:numFmt w:val="bullet"/>
      <w:lvlText w:val="●"/>
      <w:lvlJc w:val="left"/>
      <w:pPr>
        <w:tabs>
          <w:tab w:val="num" w:pos="4320"/>
        </w:tabs>
        <w:ind w:left="4320" w:hanging="360"/>
      </w:pPr>
      <w:rPr>
        <w:rFonts w:ascii="Ericsson Hilda" w:hAnsi="Ericsson Hilda" w:hint="default"/>
      </w:rPr>
    </w:lvl>
    <w:lvl w:ilvl="6" w:tplc="CF907A92" w:tentative="1">
      <w:start w:val="1"/>
      <w:numFmt w:val="bullet"/>
      <w:lvlText w:val="●"/>
      <w:lvlJc w:val="left"/>
      <w:pPr>
        <w:tabs>
          <w:tab w:val="num" w:pos="5040"/>
        </w:tabs>
        <w:ind w:left="5040" w:hanging="360"/>
      </w:pPr>
      <w:rPr>
        <w:rFonts w:ascii="Ericsson Hilda" w:hAnsi="Ericsson Hilda" w:hint="default"/>
      </w:rPr>
    </w:lvl>
    <w:lvl w:ilvl="7" w:tplc="C51EA3E0" w:tentative="1">
      <w:start w:val="1"/>
      <w:numFmt w:val="bullet"/>
      <w:lvlText w:val="●"/>
      <w:lvlJc w:val="left"/>
      <w:pPr>
        <w:tabs>
          <w:tab w:val="num" w:pos="5760"/>
        </w:tabs>
        <w:ind w:left="5760" w:hanging="360"/>
      </w:pPr>
      <w:rPr>
        <w:rFonts w:ascii="Ericsson Hilda" w:hAnsi="Ericsson Hilda" w:hint="default"/>
      </w:rPr>
    </w:lvl>
    <w:lvl w:ilvl="8" w:tplc="79D8E202"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29F54F7A"/>
    <w:multiLevelType w:val="hybridMultilevel"/>
    <w:tmpl w:val="85BC21BA"/>
    <w:lvl w:ilvl="0" w:tplc="47DC1884">
      <w:start w:val="1"/>
      <w:numFmt w:val="bullet"/>
      <w:lvlText w:val="●"/>
      <w:lvlJc w:val="left"/>
      <w:pPr>
        <w:tabs>
          <w:tab w:val="num" w:pos="720"/>
        </w:tabs>
        <w:ind w:left="720" w:hanging="360"/>
      </w:pPr>
      <w:rPr>
        <w:rFonts w:ascii="Ericsson Hilda" w:hAnsi="Ericsson Hilda" w:hint="default"/>
      </w:rPr>
    </w:lvl>
    <w:lvl w:ilvl="1" w:tplc="D8D2A0A4">
      <w:start w:val="1"/>
      <w:numFmt w:val="bullet"/>
      <w:lvlText w:val="●"/>
      <w:lvlJc w:val="left"/>
      <w:pPr>
        <w:tabs>
          <w:tab w:val="num" w:pos="1440"/>
        </w:tabs>
        <w:ind w:left="1440" w:hanging="360"/>
      </w:pPr>
      <w:rPr>
        <w:rFonts w:ascii="Ericsson Hilda" w:hAnsi="Ericsson Hilda" w:hint="default"/>
      </w:rPr>
    </w:lvl>
    <w:lvl w:ilvl="2" w:tplc="3AE49280" w:tentative="1">
      <w:start w:val="1"/>
      <w:numFmt w:val="bullet"/>
      <w:lvlText w:val="●"/>
      <w:lvlJc w:val="left"/>
      <w:pPr>
        <w:tabs>
          <w:tab w:val="num" w:pos="2160"/>
        </w:tabs>
        <w:ind w:left="2160" w:hanging="360"/>
      </w:pPr>
      <w:rPr>
        <w:rFonts w:ascii="Ericsson Hilda" w:hAnsi="Ericsson Hilda" w:hint="default"/>
      </w:rPr>
    </w:lvl>
    <w:lvl w:ilvl="3" w:tplc="A2DE9344" w:tentative="1">
      <w:start w:val="1"/>
      <w:numFmt w:val="bullet"/>
      <w:lvlText w:val="●"/>
      <w:lvlJc w:val="left"/>
      <w:pPr>
        <w:tabs>
          <w:tab w:val="num" w:pos="2880"/>
        </w:tabs>
        <w:ind w:left="2880" w:hanging="360"/>
      </w:pPr>
      <w:rPr>
        <w:rFonts w:ascii="Ericsson Hilda" w:hAnsi="Ericsson Hilda" w:hint="default"/>
      </w:rPr>
    </w:lvl>
    <w:lvl w:ilvl="4" w:tplc="448C03D0" w:tentative="1">
      <w:start w:val="1"/>
      <w:numFmt w:val="bullet"/>
      <w:lvlText w:val="●"/>
      <w:lvlJc w:val="left"/>
      <w:pPr>
        <w:tabs>
          <w:tab w:val="num" w:pos="3600"/>
        </w:tabs>
        <w:ind w:left="3600" w:hanging="360"/>
      </w:pPr>
      <w:rPr>
        <w:rFonts w:ascii="Ericsson Hilda" w:hAnsi="Ericsson Hilda" w:hint="default"/>
      </w:rPr>
    </w:lvl>
    <w:lvl w:ilvl="5" w:tplc="A03E0B6A" w:tentative="1">
      <w:start w:val="1"/>
      <w:numFmt w:val="bullet"/>
      <w:lvlText w:val="●"/>
      <w:lvlJc w:val="left"/>
      <w:pPr>
        <w:tabs>
          <w:tab w:val="num" w:pos="4320"/>
        </w:tabs>
        <w:ind w:left="4320" w:hanging="360"/>
      </w:pPr>
      <w:rPr>
        <w:rFonts w:ascii="Ericsson Hilda" w:hAnsi="Ericsson Hilda" w:hint="default"/>
      </w:rPr>
    </w:lvl>
    <w:lvl w:ilvl="6" w:tplc="1CDA2698" w:tentative="1">
      <w:start w:val="1"/>
      <w:numFmt w:val="bullet"/>
      <w:lvlText w:val="●"/>
      <w:lvlJc w:val="left"/>
      <w:pPr>
        <w:tabs>
          <w:tab w:val="num" w:pos="5040"/>
        </w:tabs>
        <w:ind w:left="5040" w:hanging="360"/>
      </w:pPr>
      <w:rPr>
        <w:rFonts w:ascii="Ericsson Hilda" w:hAnsi="Ericsson Hilda" w:hint="default"/>
      </w:rPr>
    </w:lvl>
    <w:lvl w:ilvl="7" w:tplc="1A06A6CA" w:tentative="1">
      <w:start w:val="1"/>
      <w:numFmt w:val="bullet"/>
      <w:lvlText w:val="●"/>
      <w:lvlJc w:val="left"/>
      <w:pPr>
        <w:tabs>
          <w:tab w:val="num" w:pos="5760"/>
        </w:tabs>
        <w:ind w:left="5760" w:hanging="360"/>
      </w:pPr>
      <w:rPr>
        <w:rFonts w:ascii="Ericsson Hilda" w:hAnsi="Ericsson Hilda" w:hint="default"/>
      </w:rPr>
    </w:lvl>
    <w:lvl w:ilvl="8" w:tplc="2A1E4314"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2A507542"/>
    <w:multiLevelType w:val="hybridMultilevel"/>
    <w:tmpl w:val="52A4DBAC"/>
    <w:lvl w:ilvl="0" w:tplc="5F3AB9C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482C3A"/>
    <w:multiLevelType w:val="hybridMultilevel"/>
    <w:tmpl w:val="EB8E5A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8533"/>
        </w:tabs>
        <w:ind w:left="8533" w:hanging="1304"/>
      </w:pPr>
      <w:rPr>
        <w:rFonts w:hint="default"/>
      </w:rPr>
    </w:lvl>
    <w:lvl w:ilvl="1" w:tplc="04090019">
      <w:start w:val="1"/>
      <w:numFmt w:val="lowerLetter"/>
      <w:lvlText w:val="%2."/>
      <w:lvlJc w:val="left"/>
      <w:pPr>
        <w:tabs>
          <w:tab w:val="num" w:pos="3771"/>
        </w:tabs>
        <w:ind w:left="3771" w:hanging="360"/>
      </w:pPr>
    </w:lvl>
    <w:lvl w:ilvl="2" w:tplc="0409001B" w:tentative="1">
      <w:start w:val="1"/>
      <w:numFmt w:val="lowerRoman"/>
      <w:lvlText w:val="%3."/>
      <w:lvlJc w:val="right"/>
      <w:pPr>
        <w:tabs>
          <w:tab w:val="num" w:pos="4491"/>
        </w:tabs>
        <w:ind w:left="4491" w:hanging="180"/>
      </w:pPr>
    </w:lvl>
    <w:lvl w:ilvl="3" w:tplc="0409000F" w:tentative="1">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456D28C1"/>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BF6D2F"/>
    <w:multiLevelType w:val="hybridMultilevel"/>
    <w:tmpl w:val="C568B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0771DA1"/>
    <w:multiLevelType w:val="hybridMultilevel"/>
    <w:tmpl w:val="C03A17E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2C5E6456"/>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C37C263E">
      <w:start w:val="1"/>
      <w:numFmt w:val="decimal"/>
      <w:lvlText w:val="%3"/>
      <w:lvlJc w:val="left"/>
      <w:pPr>
        <w:ind w:left="-1890" w:hanging="360"/>
      </w:pPr>
      <w:rPr>
        <w:rFonts w:hint="default"/>
      </w:r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3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51F26E65"/>
    <w:multiLevelType w:val="hybridMultilevel"/>
    <w:tmpl w:val="EC4A6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C56D8B"/>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BEF36F1"/>
    <w:multiLevelType w:val="hybridMultilevel"/>
    <w:tmpl w:val="52A4BD4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3859AA"/>
    <w:multiLevelType w:val="hybridMultilevel"/>
    <w:tmpl w:val="12A8F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0"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6D7C33"/>
    <w:multiLevelType w:val="hybridMultilevel"/>
    <w:tmpl w:val="10C80ADE"/>
    <w:lvl w:ilvl="0" w:tplc="5038DD3E">
      <w:start w:val="1"/>
      <w:numFmt w:val="bullet"/>
      <w:lvlText w:val=""/>
      <w:lvlJc w:val="left"/>
      <w:pPr>
        <w:ind w:left="720" w:hanging="360"/>
      </w:pPr>
      <w:rPr>
        <w:rFonts w:ascii="Symbol" w:hAnsi="Symbol"/>
      </w:rPr>
    </w:lvl>
    <w:lvl w:ilvl="1" w:tplc="4EF43EA6">
      <w:start w:val="1"/>
      <w:numFmt w:val="bullet"/>
      <w:lvlText w:val=""/>
      <w:lvlJc w:val="left"/>
      <w:pPr>
        <w:ind w:left="720" w:hanging="360"/>
      </w:pPr>
      <w:rPr>
        <w:rFonts w:ascii="Symbol" w:hAnsi="Symbol"/>
      </w:rPr>
    </w:lvl>
    <w:lvl w:ilvl="2" w:tplc="E09A0AA2">
      <w:start w:val="1"/>
      <w:numFmt w:val="bullet"/>
      <w:lvlText w:val=""/>
      <w:lvlJc w:val="left"/>
      <w:pPr>
        <w:ind w:left="720" w:hanging="360"/>
      </w:pPr>
      <w:rPr>
        <w:rFonts w:ascii="Symbol" w:hAnsi="Symbol"/>
      </w:rPr>
    </w:lvl>
    <w:lvl w:ilvl="3" w:tplc="605032D4">
      <w:start w:val="1"/>
      <w:numFmt w:val="bullet"/>
      <w:lvlText w:val=""/>
      <w:lvlJc w:val="left"/>
      <w:pPr>
        <w:ind w:left="720" w:hanging="360"/>
      </w:pPr>
      <w:rPr>
        <w:rFonts w:ascii="Symbol" w:hAnsi="Symbol"/>
      </w:rPr>
    </w:lvl>
    <w:lvl w:ilvl="4" w:tplc="49747A2C">
      <w:start w:val="1"/>
      <w:numFmt w:val="bullet"/>
      <w:lvlText w:val=""/>
      <w:lvlJc w:val="left"/>
      <w:pPr>
        <w:ind w:left="720" w:hanging="360"/>
      </w:pPr>
      <w:rPr>
        <w:rFonts w:ascii="Symbol" w:hAnsi="Symbol"/>
      </w:rPr>
    </w:lvl>
    <w:lvl w:ilvl="5" w:tplc="6684541A">
      <w:start w:val="1"/>
      <w:numFmt w:val="bullet"/>
      <w:lvlText w:val=""/>
      <w:lvlJc w:val="left"/>
      <w:pPr>
        <w:ind w:left="720" w:hanging="360"/>
      </w:pPr>
      <w:rPr>
        <w:rFonts w:ascii="Symbol" w:hAnsi="Symbol"/>
      </w:rPr>
    </w:lvl>
    <w:lvl w:ilvl="6" w:tplc="E42620D8">
      <w:start w:val="1"/>
      <w:numFmt w:val="bullet"/>
      <w:lvlText w:val=""/>
      <w:lvlJc w:val="left"/>
      <w:pPr>
        <w:ind w:left="720" w:hanging="360"/>
      </w:pPr>
      <w:rPr>
        <w:rFonts w:ascii="Symbol" w:hAnsi="Symbol"/>
      </w:rPr>
    </w:lvl>
    <w:lvl w:ilvl="7" w:tplc="77DE1E78">
      <w:start w:val="1"/>
      <w:numFmt w:val="bullet"/>
      <w:lvlText w:val=""/>
      <w:lvlJc w:val="left"/>
      <w:pPr>
        <w:ind w:left="720" w:hanging="360"/>
      </w:pPr>
      <w:rPr>
        <w:rFonts w:ascii="Symbol" w:hAnsi="Symbol"/>
      </w:rPr>
    </w:lvl>
    <w:lvl w:ilvl="8" w:tplc="409E760C">
      <w:start w:val="1"/>
      <w:numFmt w:val="bullet"/>
      <w:lvlText w:val=""/>
      <w:lvlJc w:val="left"/>
      <w:pPr>
        <w:ind w:left="720" w:hanging="360"/>
      </w:pPr>
      <w:rPr>
        <w:rFonts w:ascii="Symbol" w:hAnsi="Symbol"/>
      </w:rPr>
    </w:lvl>
  </w:abstractNum>
  <w:abstractNum w:abstractNumId="5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6F3F02A9"/>
    <w:multiLevelType w:val="multilevel"/>
    <w:tmpl w:val="7F78A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8E64DF"/>
    <w:multiLevelType w:val="hybridMultilevel"/>
    <w:tmpl w:val="3A1E1BD8"/>
    <w:lvl w:ilvl="0" w:tplc="6FBCE7A4">
      <w:start w:val="1"/>
      <w:numFmt w:val="bullet"/>
      <w:lvlText w:val="●"/>
      <w:lvlJc w:val="left"/>
      <w:pPr>
        <w:tabs>
          <w:tab w:val="num" w:pos="720"/>
        </w:tabs>
        <w:ind w:left="720" w:hanging="360"/>
      </w:pPr>
      <w:rPr>
        <w:rFonts w:ascii="Ericsson Hilda" w:hAnsi="Ericsson Hilda" w:hint="default"/>
      </w:rPr>
    </w:lvl>
    <w:lvl w:ilvl="1" w:tplc="43349D7A" w:tentative="1">
      <w:start w:val="1"/>
      <w:numFmt w:val="bullet"/>
      <w:lvlText w:val="●"/>
      <w:lvlJc w:val="left"/>
      <w:pPr>
        <w:tabs>
          <w:tab w:val="num" w:pos="1440"/>
        </w:tabs>
        <w:ind w:left="1440" w:hanging="360"/>
      </w:pPr>
      <w:rPr>
        <w:rFonts w:ascii="Ericsson Hilda" w:hAnsi="Ericsson Hilda" w:hint="default"/>
      </w:rPr>
    </w:lvl>
    <w:lvl w:ilvl="2" w:tplc="E4D0A978" w:tentative="1">
      <w:start w:val="1"/>
      <w:numFmt w:val="bullet"/>
      <w:lvlText w:val="●"/>
      <w:lvlJc w:val="left"/>
      <w:pPr>
        <w:tabs>
          <w:tab w:val="num" w:pos="2160"/>
        </w:tabs>
        <w:ind w:left="2160" w:hanging="360"/>
      </w:pPr>
      <w:rPr>
        <w:rFonts w:ascii="Ericsson Hilda" w:hAnsi="Ericsson Hilda" w:hint="default"/>
      </w:rPr>
    </w:lvl>
    <w:lvl w:ilvl="3" w:tplc="E9E8F0E6" w:tentative="1">
      <w:start w:val="1"/>
      <w:numFmt w:val="bullet"/>
      <w:lvlText w:val="●"/>
      <w:lvlJc w:val="left"/>
      <w:pPr>
        <w:tabs>
          <w:tab w:val="num" w:pos="2880"/>
        </w:tabs>
        <w:ind w:left="2880" w:hanging="360"/>
      </w:pPr>
      <w:rPr>
        <w:rFonts w:ascii="Ericsson Hilda" w:hAnsi="Ericsson Hilda" w:hint="default"/>
      </w:rPr>
    </w:lvl>
    <w:lvl w:ilvl="4" w:tplc="4D1EF684" w:tentative="1">
      <w:start w:val="1"/>
      <w:numFmt w:val="bullet"/>
      <w:lvlText w:val="●"/>
      <w:lvlJc w:val="left"/>
      <w:pPr>
        <w:tabs>
          <w:tab w:val="num" w:pos="3600"/>
        </w:tabs>
        <w:ind w:left="3600" w:hanging="360"/>
      </w:pPr>
      <w:rPr>
        <w:rFonts w:ascii="Ericsson Hilda" w:hAnsi="Ericsson Hilda" w:hint="default"/>
      </w:rPr>
    </w:lvl>
    <w:lvl w:ilvl="5" w:tplc="B89E2274" w:tentative="1">
      <w:start w:val="1"/>
      <w:numFmt w:val="bullet"/>
      <w:lvlText w:val="●"/>
      <w:lvlJc w:val="left"/>
      <w:pPr>
        <w:tabs>
          <w:tab w:val="num" w:pos="4320"/>
        </w:tabs>
        <w:ind w:left="4320" w:hanging="360"/>
      </w:pPr>
      <w:rPr>
        <w:rFonts w:ascii="Ericsson Hilda" w:hAnsi="Ericsson Hilda" w:hint="default"/>
      </w:rPr>
    </w:lvl>
    <w:lvl w:ilvl="6" w:tplc="31E81534" w:tentative="1">
      <w:start w:val="1"/>
      <w:numFmt w:val="bullet"/>
      <w:lvlText w:val="●"/>
      <w:lvlJc w:val="left"/>
      <w:pPr>
        <w:tabs>
          <w:tab w:val="num" w:pos="5040"/>
        </w:tabs>
        <w:ind w:left="5040" w:hanging="360"/>
      </w:pPr>
      <w:rPr>
        <w:rFonts w:ascii="Ericsson Hilda" w:hAnsi="Ericsson Hilda" w:hint="default"/>
      </w:rPr>
    </w:lvl>
    <w:lvl w:ilvl="7" w:tplc="BCF21BB8" w:tentative="1">
      <w:start w:val="1"/>
      <w:numFmt w:val="bullet"/>
      <w:lvlText w:val="●"/>
      <w:lvlJc w:val="left"/>
      <w:pPr>
        <w:tabs>
          <w:tab w:val="num" w:pos="5760"/>
        </w:tabs>
        <w:ind w:left="5760" w:hanging="360"/>
      </w:pPr>
      <w:rPr>
        <w:rFonts w:ascii="Ericsson Hilda" w:hAnsi="Ericsson Hilda" w:hint="default"/>
      </w:rPr>
    </w:lvl>
    <w:lvl w:ilvl="8" w:tplc="B4CA42DA" w:tentative="1">
      <w:start w:val="1"/>
      <w:numFmt w:val="bullet"/>
      <w:lvlText w:val="●"/>
      <w:lvlJc w:val="left"/>
      <w:pPr>
        <w:tabs>
          <w:tab w:val="num" w:pos="6480"/>
        </w:tabs>
        <w:ind w:left="6480" w:hanging="360"/>
      </w:pPr>
      <w:rPr>
        <w:rFonts w:ascii="Ericsson Hilda" w:hAnsi="Ericsson Hilda" w:hint="default"/>
      </w:rPr>
    </w:lvl>
  </w:abstractNum>
  <w:abstractNum w:abstractNumId="6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2"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78E07FBB"/>
    <w:multiLevelType w:val="hybridMultilevel"/>
    <w:tmpl w:val="E796F3E8"/>
    <w:lvl w:ilvl="0" w:tplc="AE4C3086">
      <w:start w:val="1"/>
      <w:numFmt w:val="bullet"/>
      <w:lvlText w:val="•"/>
      <w:lvlJc w:val="left"/>
      <w:pPr>
        <w:tabs>
          <w:tab w:val="num" w:pos="720"/>
        </w:tabs>
        <w:ind w:left="720" w:hanging="360"/>
      </w:pPr>
      <w:rPr>
        <w:rFonts w:ascii="Arial" w:hAnsi="Arial" w:hint="default"/>
      </w:rPr>
    </w:lvl>
    <w:lvl w:ilvl="1" w:tplc="E79E5A24" w:tentative="1">
      <w:start w:val="1"/>
      <w:numFmt w:val="bullet"/>
      <w:lvlText w:val="•"/>
      <w:lvlJc w:val="left"/>
      <w:pPr>
        <w:tabs>
          <w:tab w:val="num" w:pos="1440"/>
        </w:tabs>
        <w:ind w:left="1440" w:hanging="360"/>
      </w:pPr>
      <w:rPr>
        <w:rFonts w:ascii="Arial" w:hAnsi="Arial" w:hint="default"/>
      </w:rPr>
    </w:lvl>
    <w:lvl w:ilvl="2" w:tplc="68C0149A" w:tentative="1">
      <w:start w:val="1"/>
      <w:numFmt w:val="bullet"/>
      <w:lvlText w:val="•"/>
      <w:lvlJc w:val="left"/>
      <w:pPr>
        <w:tabs>
          <w:tab w:val="num" w:pos="2160"/>
        </w:tabs>
        <w:ind w:left="2160" w:hanging="360"/>
      </w:pPr>
      <w:rPr>
        <w:rFonts w:ascii="Arial" w:hAnsi="Arial" w:hint="default"/>
      </w:rPr>
    </w:lvl>
    <w:lvl w:ilvl="3" w:tplc="C84211EC" w:tentative="1">
      <w:start w:val="1"/>
      <w:numFmt w:val="bullet"/>
      <w:lvlText w:val="•"/>
      <w:lvlJc w:val="left"/>
      <w:pPr>
        <w:tabs>
          <w:tab w:val="num" w:pos="2880"/>
        </w:tabs>
        <w:ind w:left="2880" w:hanging="360"/>
      </w:pPr>
      <w:rPr>
        <w:rFonts w:ascii="Arial" w:hAnsi="Arial" w:hint="default"/>
      </w:rPr>
    </w:lvl>
    <w:lvl w:ilvl="4" w:tplc="CE4E0A20" w:tentative="1">
      <w:start w:val="1"/>
      <w:numFmt w:val="bullet"/>
      <w:lvlText w:val="•"/>
      <w:lvlJc w:val="left"/>
      <w:pPr>
        <w:tabs>
          <w:tab w:val="num" w:pos="3600"/>
        </w:tabs>
        <w:ind w:left="3600" w:hanging="360"/>
      </w:pPr>
      <w:rPr>
        <w:rFonts w:ascii="Arial" w:hAnsi="Arial" w:hint="default"/>
      </w:rPr>
    </w:lvl>
    <w:lvl w:ilvl="5" w:tplc="DD34A204" w:tentative="1">
      <w:start w:val="1"/>
      <w:numFmt w:val="bullet"/>
      <w:lvlText w:val="•"/>
      <w:lvlJc w:val="left"/>
      <w:pPr>
        <w:tabs>
          <w:tab w:val="num" w:pos="4320"/>
        </w:tabs>
        <w:ind w:left="4320" w:hanging="360"/>
      </w:pPr>
      <w:rPr>
        <w:rFonts w:ascii="Arial" w:hAnsi="Arial" w:hint="default"/>
      </w:rPr>
    </w:lvl>
    <w:lvl w:ilvl="6" w:tplc="E1F2A4B8" w:tentative="1">
      <w:start w:val="1"/>
      <w:numFmt w:val="bullet"/>
      <w:lvlText w:val="•"/>
      <w:lvlJc w:val="left"/>
      <w:pPr>
        <w:tabs>
          <w:tab w:val="num" w:pos="5040"/>
        </w:tabs>
        <w:ind w:left="5040" w:hanging="360"/>
      </w:pPr>
      <w:rPr>
        <w:rFonts w:ascii="Arial" w:hAnsi="Arial" w:hint="default"/>
      </w:rPr>
    </w:lvl>
    <w:lvl w:ilvl="7" w:tplc="A2D09AD2" w:tentative="1">
      <w:start w:val="1"/>
      <w:numFmt w:val="bullet"/>
      <w:lvlText w:val="•"/>
      <w:lvlJc w:val="left"/>
      <w:pPr>
        <w:tabs>
          <w:tab w:val="num" w:pos="5760"/>
        </w:tabs>
        <w:ind w:left="5760" w:hanging="360"/>
      </w:pPr>
      <w:rPr>
        <w:rFonts w:ascii="Arial" w:hAnsi="Arial" w:hint="default"/>
      </w:rPr>
    </w:lvl>
    <w:lvl w:ilvl="8" w:tplc="0B7E4D00" w:tentative="1">
      <w:start w:val="1"/>
      <w:numFmt w:val="bullet"/>
      <w:lvlText w:val="•"/>
      <w:lvlJc w:val="left"/>
      <w:pPr>
        <w:tabs>
          <w:tab w:val="num" w:pos="6480"/>
        </w:tabs>
        <w:ind w:left="6480" w:hanging="360"/>
      </w:pPr>
      <w:rPr>
        <w:rFonts w:ascii="Arial" w:hAnsi="Arial" w:hint="default"/>
      </w:rPr>
    </w:lvl>
  </w:abstractNum>
  <w:num w:numId="1" w16cid:durableId="1058826607">
    <w:abstractNumId w:val="34"/>
  </w:num>
  <w:num w:numId="2" w16cid:durableId="539241444">
    <w:abstractNumId w:val="27"/>
  </w:num>
  <w:num w:numId="3" w16cid:durableId="633946746">
    <w:abstractNumId w:val="2"/>
  </w:num>
  <w:num w:numId="4" w16cid:durableId="838884328">
    <w:abstractNumId w:val="38"/>
  </w:num>
  <w:num w:numId="5" w16cid:durableId="1250696418">
    <w:abstractNumId w:val="41"/>
  </w:num>
  <w:num w:numId="6" w16cid:durableId="445852693">
    <w:abstractNumId w:val="43"/>
  </w:num>
  <w:num w:numId="7" w16cid:durableId="827941845">
    <w:abstractNumId w:val="14"/>
  </w:num>
  <w:num w:numId="8" w16cid:durableId="1987388787">
    <w:abstractNumId w:val="17"/>
  </w:num>
  <w:num w:numId="9" w16cid:durableId="2106924709">
    <w:abstractNumId w:val="7"/>
  </w:num>
  <w:num w:numId="10" w16cid:durableId="1595745224">
    <w:abstractNumId w:val="61"/>
  </w:num>
  <w:num w:numId="11" w16cid:durableId="845285635">
    <w:abstractNumId w:val="24"/>
  </w:num>
  <w:num w:numId="12" w16cid:durableId="1653481620">
    <w:abstractNumId w:val="55"/>
  </w:num>
  <w:num w:numId="13" w16cid:durableId="554195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58"/>
  </w:num>
  <w:num w:numId="15" w16cid:durableId="52390330">
    <w:abstractNumId w:val="29"/>
  </w:num>
  <w:num w:numId="16" w16cid:durableId="1577207279">
    <w:abstractNumId w:val="48"/>
  </w:num>
  <w:num w:numId="17" w16cid:durableId="35349708">
    <w:abstractNumId w:val="5"/>
  </w:num>
  <w:num w:numId="18" w16cid:durableId="1813594014">
    <w:abstractNumId w:val="54"/>
  </w:num>
  <w:num w:numId="19" w16cid:durableId="1070811110">
    <w:abstractNumId w:val="30"/>
  </w:num>
  <w:num w:numId="20" w16cid:durableId="2135325546">
    <w:abstractNumId w:val="45"/>
  </w:num>
  <w:num w:numId="21" w16cid:durableId="1427917836">
    <w:abstractNumId w:val="26"/>
  </w:num>
  <w:num w:numId="22" w16cid:durableId="1738355399">
    <w:abstractNumId w:val="16"/>
  </w:num>
  <w:num w:numId="23" w16cid:durableId="1248688841">
    <w:abstractNumId w:val="49"/>
  </w:num>
  <w:num w:numId="24" w16cid:durableId="1184130790">
    <w:abstractNumId w:val="9"/>
  </w:num>
  <w:num w:numId="25" w16cid:durableId="19395637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3"/>
  </w:num>
  <w:num w:numId="27" w16cid:durableId="243926324">
    <w:abstractNumId w:val="25"/>
  </w:num>
  <w:num w:numId="28" w16cid:durableId="1827238940">
    <w:abstractNumId w:val="13"/>
  </w:num>
  <w:num w:numId="29" w16cid:durableId="353848313">
    <w:abstractNumId w:val="10"/>
  </w:num>
  <w:num w:numId="30" w16cid:durableId="821625829">
    <w:abstractNumId w:val="57"/>
  </w:num>
  <w:num w:numId="31" w16cid:durableId="546181170">
    <w:abstractNumId w:val="59"/>
  </w:num>
  <w:num w:numId="32" w16cid:durableId="2012222963">
    <w:abstractNumId w:val="52"/>
  </w:num>
  <w:num w:numId="33" w16cid:durableId="590355020">
    <w:abstractNumId w:val="62"/>
  </w:num>
  <w:num w:numId="34" w16cid:durableId="849641199">
    <w:abstractNumId w:val="50"/>
  </w:num>
  <w:num w:numId="35" w16cid:durableId="2089497221">
    <w:abstractNumId w:val="18"/>
  </w:num>
  <w:num w:numId="36" w16cid:durableId="2051569019">
    <w:abstractNumId w:val="28"/>
  </w:num>
  <w:num w:numId="37" w16cid:durableId="928660115">
    <w:abstractNumId w:val="46"/>
  </w:num>
  <w:num w:numId="38" w16cid:durableId="1233393480">
    <w:abstractNumId w:val="8"/>
  </w:num>
  <w:num w:numId="39" w16cid:durableId="1755852697">
    <w:abstractNumId w:val="35"/>
  </w:num>
  <w:num w:numId="40" w16cid:durableId="1035277244">
    <w:abstractNumId w:val="6"/>
  </w:num>
  <w:num w:numId="41" w16cid:durableId="1243678717">
    <w:abstractNumId w:val="53"/>
  </w:num>
  <w:num w:numId="42" w16cid:durableId="232666868">
    <w:abstractNumId w:val="47"/>
  </w:num>
  <w:num w:numId="43" w16cid:durableId="642320855">
    <w:abstractNumId w:val="32"/>
  </w:num>
  <w:num w:numId="44" w16cid:durableId="2033457294">
    <w:abstractNumId w:val="23"/>
  </w:num>
  <w:num w:numId="45" w16cid:durableId="632295047">
    <w:abstractNumId w:val="1"/>
  </w:num>
  <w:num w:numId="46" w16cid:durableId="1546940076">
    <w:abstractNumId w:val="0"/>
  </w:num>
  <w:num w:numId="47" w16cid:durableId="1659529667">
    <w:abstractNumId w:val="1"/>
  </w:num>
  <w:num w:numId="48" w16cid:durableId="1151826316">
    <w:abstractNumId w:val="0"/>
  </w:num>
  <w:num w:numId="49" w16cid:durableId="64180702">
    <w:abstractNumId w:val="1"/>
  </w:num>
  <w:num w:numId="50" w16cid:durableId="804466157">
    <w:abstractNumId w:val="0"/>
  </w:num>
  <w:num w:numId="51" w16cid:durableId="352651579">
    <w:abstractNumId w:val="1"/>
  </w:num>
  <w:num w:numId="52" w16cid:durableId="1084188667">
    <w:abstractNumId w:val="0"/>
  </w:num>
  <w:num w:numId="53" w16cid:durableId="439304949">
    <w:abstractNumId w:val="1"/>
  </w:num>
  <w:num w:numId="54" w16cid:durableId="1397363421">
    <w:abstractNumId w:val="0"/>
  </w:num>
  <w:num w:numId="55" w16cid:durableId="1678190545">
    <w:abstractNumId w:val="1"/>
  </w:num>
  <w:num w:numId="56" w16cid:durableId="769814339">
    <w:abstractNumId w:val="0"/>
  </w:num>
  <w:num w:numId="57" w16cid:durableId="2017492759">
    <w:abstractNumId w:val="1"/>
  </w:num>
  <w:num w:numId="58" w16cid:durableId="685988199">
    <w:abstractNumId w:val="0"/>
  </w:num>
  <w:num w:numId="59" w16cid:durableId="825777463">
    <w:abstractNumId w:val="1"/>
  </w:num>
  <w:num w:numId="60" w16cid:durableId="1737975496">
    <w:abstractNumId w:val="0"/>
  </w:num>
  <w:num w:numId="61" w16cid:durableId="1241869160">
    <w:abstractNumId w:val="42"/>
  </w:num>
  <w:num w:numId="62" w16cid:durableId="1972437429">
    <w:abstractNumId w:val="60"/>
  </w:num>
  <w:num w:numId="63" w16cid:durableId="1902137687">
    <w:abstractNumId w:val="56"/>
  </w:num>
  <w:num w:numId="64" w16cid:durableId="1112214485">
    <w:abstractNumId w:val="38"/>
  </w:num>
  <w:num w:numId="65" w16cid:durableId="1277786304">
    <w:abstractNumId w:val="56"/>
  </w:num>
  <w:num w:numId="66" w16cid:durableId="1510677672">
    <w:abstractNumId w:val="27"/>
  </w:num>
  <w:num w:numId="67" w16cid:durableId="925311435">
    <w:abstractNumId w:val="27"/>
  </w:num>
  <w:num w:numId="68" w16cid:durableId="1969434522">
    <w:abstractNumId w:val="27"/>
  </w:num>
  <w:num w:numId="69" w16cid:durableId="883518454">
    <w:abstractNumId w:val="19"/>
  </w:num>
  <w:num w:numId="70" w16cid:durableId="2141536003">
    <w:abstractNumId w:val="15"/>
  </w:num>
  <w:num w:numId="71" w16cid:durableId="1673290495">
    <w:abstractNumId w:val="21"/>
  </w:num>
  <w:num w:numId="72" w16cid:durableId="576475460">
    <w:abstractNumId w:val="22"/>
  </w:num>
  <w:num w:numId="73" w16cid:durableId="1741900018">
    <w:abstractNumId w:val="11"/>
  </w:num>
  <w:num w:numId="74" w16cid:durableId="1821264015">
    <w:abstractNumId w:val="12"/>
  </w:num>
  <w:num w:numId="75" w16cid:durableId="1279139948">
    <w:abstractNumId w:val="51"/>
  </w:num>
  <w:num w:numId="76" w16cid:durableId="1751077677">
    <w:abstractNumId w:val="4"/>
  </w:num>
  <w:num w:numId="77" w16cid:durableId="1988048519">
    <w:abstractNumId w:val="20"/>
  </w:num>
  <w:num w:numId="78" w16cid:durableId="2060543922">
    <w:abstractNumId w:val="40"/>
  </w:num>
  <w:num w:numId="79" w16cid:durableId="313729387">
    <w:abstractNumId w:val="33"/>
  </w:num>
  <w:num w:numId="80" w16cid:durableId="82336277">
    <w:abstractNumId w:val="63"/>
  </w:num>
  <w:num w:numId="81" w16cid:durableId="2081517081">
    <w:abstractNumId w:val="27"/>
  </w:num>
  <w:num w:numId="82" w16cid:durableId="1883125960">
    <w:abstractNumId w:val="27"/>
  </w:num>
  <w:num w:numId="83" w16cid:durableId="1487894221">
    <w:abstractNumId w:val="38"/>
  </w:num>
  <w:num w:numId="84" w16cid:durableId="1284119707">
    <w:abstractNumId w:val="38"/>
  </w:num>
  <w:num w:numId="85" w16cid:durableId="865099786">
    <w:abstractNumId w:val="38"/>
  </w:num>
  <w:num w:numId="86" w16cid:durableId="1306357070">
    <w:abstractNumId w:val="31"/>
  </w:num>
  <w:num w:numId="87" w16cid:durableId="453523204">
    <w:abstractNumId w:val="37"/>
  </w:num>
  <w:num w:numId="88" w16cid:durableId="2102332757">
    <w:abstractNumId w:val="27"/>
  </w:num>
  <w:num w:numId="89" w16cid:durableId="1374576137">
    <w:abstractNumId w:val="38"/>
  </w:num>
  <w:num w:numId="90" w16cid:durableId="1795949108">
    <w:abstractNumId w:val="27"/>
  </w:num>
  <w:num w:numId="91" w16cid:durableId="716855576">
    <w:abstractNumId w:val="4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B4"/>
    <w:rsid w:val="000011D7"/>
    <w:rsid w:val="0000120E"/>
    <w:rsid w:val="00001415"/>
    <w:rsid w:val="00001EBE"/>
    <w:rsid w:val="00001F84"/>
    <w:rsid w:val="00002088"/>
    <w:rsid w:val="00002895"/>
    <w:rsid w:val="00002A37"/>
    <w:rsid w:val="000040B5"/>
    <w:rsid w:val="000040B6"/>
    <w:rsid w:val="0000564C"/>
    <w:rsid w:val="00005BB1"/>
    <w:rsid w:val="00005D7F"/>
    <w:rsid w:val="00006446"/>
    <w:rsid w:val="0000680B"/>
    <w:rsid w:val="00006896"/>
    <w:rsid w:val="00006E8C"/>
    <w:rsid w:val="00006EEB"/>
    <w:rsid w:val="00007CDC"/>
    <w:rsid w:val="00010616"/>
    <w:rsid w:val="00010B2C"/>
    <w:rsid w:val="00010BBD"/>
    <w:rsid w:val="000112BB"/>
    <w:rsid w:val="00011545"/>
    <w:rsid w:val="00011A92"/>
    <w:rsid w:val="00011ABE"/>
    <w:rsid w:val="00011B28"/>
    <w:rsid w:val="00011B37"/>
    <w:rsid w:val="00012938"/>
    <w:rsid w:val="00012B30"/>
    <w:rsid w:val="00012FDF"/>
    <w:rsid w:val="0001356F"/>
    <w:rsid w:val="00013846"/>
    <w:rsid w:val="00013BB2"/>
    <w:rsid w:val="00013BFE"/>
    <w:rsid w:val="00013C5D"/>
    <w:rsid w:val="0001402A"/>
    <w:rsid w:val="0001416A"/>
    <w:rsid w:val="00014239"/>
    <w:rsid w:val="00014507"/>
    <w:rsid w:val="00014F7B"/>
    <w:rsid w:val="00015031"/>
    <w:rsid w:val="000156DB"/>
    <w:rsid w:val="00015AC7"/>
    <w:rsid w:val="00015D15"/>
    <w:rsid w:val="0001607D"/>
    <w:rsid w:val="000169D8"/>
    <w:rsid w:val="00016C4A"/>
    <w:rsid w:val="00017369"/>
    <w:rsid w:val="00017684"/>
    <w:rsid w:val="00017BFD"/>
    <w:rsid w:val="00020B6D"/>
    <w:rsid w:val="0002149D"/>
    <w:rsid w:val="00021CFA"/>
    <w:rsid w:val="00021EAD"/>
    <w:rsid w:val="00022B14"/>
    <w:rsid w:val="00022E21"/>
    <w:rsid w:val="00023773"/>
    <w:rsid w:val="000238F9"/>
    <w:rsid w:val="00023B86"/>
    <w:rsid w:val="00023FDB"/>
    <w:rsid w:val="00024361"/>
    <w:rsid w:val="00024762"/>
    <w:rsid w:val="00024BB3"/>
    <w:rsid w:val="00024F01"/>
    <w:rsid w:val="000252BE"/>
    <w:rsid w:val="0002534B"/>
    <w:rsid w:val="0002564D"/>
    <w:rsid w:val="00025DAB"/>
    <w:rsid w:val="00025ECA"/>
    <w:rsid w:val="0002615C"/>
    <w:rsid w:val="00026727"/>
    <w:rsid w:val="00026857"/>
    <w:rsid w:val="00026CED"/>
    <w:rsid w:val="00026FA2"/>
    <w:rsid w:val="00027579"/>
    <w:rsid w:val="00027D15"/>
    <w:rsid w:val="0003005A"/>
    <w:rsid w:val="000300E4"/>
    <w:rsid w:val="0003071C"/>
    <w:rsid w:val="00030E60"/>
    <w:rsid w:val="00031061"/>
    <w:rsid w:val="0003178C"/>
    <w:rsid w:val="00032115"/>
    <w:rsid w:val="000325B8"/>
    <w:rsid w:val="0003295F"/>
    <w:rsid w:val="00032A3E"/>
    <w:rsid w:val="00032B24"/>
    <w:rsid w:val="00032DC5"/>
    <w:rsid w:val="00032E66"/>
    <w:rsid w:val="00033E91"/>
    <w:rsid w:val="00033EA1"/>
    <w:rsid w:val="000348E8"/>
    <w:rsid w:val="00034A08"/>
    <w:rsid w:val="00034C15"/>
    <w:rsid w:val="000357B4"/>
    <w:rsid w:val="000357DA"/>
    <w:rsid w:val="00035EF6"/>
    <w:rsid w:val="000365BA"/>
    <w:rsid w:val="00036BA1"/>
    <w:rsid w:val="00036C57"/>
    <w:rsid w:val="00036D6B"/>
    <w:rsid w:val="00037334"/>
    <w:rsid w:val="00040381"/>
    <w:rsid w:val="000407DC"/>
    <w:rsid w:val="0004084C"/>
    <w:rsid w:val="00040D9E"/>
    <w:rsid w:val="00041CF6"/>
    <w:rsid w:val="00041F0F"/>
    <w:rsid w:val="000422E2"/>
    <w:rsid w:val="000425D0"/>
    <w:rsid w:val="000427AD"/>
    <w:rsid w:val="0004282A"/>
    <w:rsid w:val="00042945"/>
    <w:rsid w:val="00042BB6"/>
    <w:rsid w:val="00042C06"/>
    <w:rsid w:val="00042ED3"/>
    <w:rsid w:val="00042F22"/>
    <w:rsid w:val="00043045"/>
    <w:rsid w:val="00043917"/>
    <w:rsid w:val="000444EF"/>
    <w:rsid w:val="00044562"/>
    <w:rsid w:val="00044B2D"/>
    <w:rsid w:val="00044F8D"/>
    <w:rsid w:val="00046202"/>
    <w:rsid w:val="000463D4"/>
    <w:rsid w:val="00046AE9"/>
    <w:rsid w:val="00046FB1"/>
    <w:rsid w:val="000470ED"/>
    <w:rsid w:val="00047141"/>
    <w:rsid w:val="0005155C"/>
    <w:rsid w:val="00051639"/>
    <w:rsid w:val="000516B2"/>
    <w:rsid w:val="00051C91"/>
    <w:rsid w:val="00052497"/>
    <w:rsid w:val="000524A3"/>
    <w:rsid w:val="000528D4"/>
    <w:rsid w:val="00052A07"/>
    <w:rsid w:val="00052A17"/>
    <w:rsid w:val="00052B17"/>
    <w:rsid w:val="000534A6"/>
    <w:rsid w:val="000534E3"/>
    <w:rsid w:val="00053572"/>
    <w:rsid w:val="000537EA"/>
    <w:rsid w:val="000538E9"/>
    <w:rsid w:val="00053A04"/>
    <w:rsid w:val="00053E71"/>
    <w:rsid w:val="00053FEB"/>
    <w:rsid w:val="0005411E"/>
    <w:rsid w:val="00054B68"/>
    <w:rsid w:val="00054C12"/>
    <w:rsid w:val="000557CE"/>
    <w:rsid w:val="00055883"/>
    <w:rsid w:val="00055EAC"/>
    <w:rsid w:val="0005606A"/>
    <w:rsid w:val="000561EF"/>
    <w:rsid w:val="000568DB"/>
    <w:rsid w:val="00056B20"/>
    <w:rsid w:val="00056CA3"/>
    <w:rsid w:val="00057117"/>
    <w:rsid w:val="000575BD"/>
    <w:rsid w:val="00057967"/>
    <w:rsid w:val="000579B5"/>
    <w:rsid w:val="00057FF6"/>
    <w:rsid w:val="0006019D"/>
    <w:rsid w:val="000604C7"/>
    <w:rsid w:val="00060D7D"/>
    <w:rsid w:val="000610BF"/>
    <w:rsid w:val="000613AE"/>
    <w:rsid w:val="000616E7"/>
    <w:rsid w:val="0006181C"/>
    <w:rsid w:val="00061838"/>
    <w:rsid w:val="00061C1F"/>
    <w:rsid w:val="00061CD5"/>
    <w:rsid w:val="00062D6F"/>
    <w:rsid w:val="00063568"/>
    <w:rsid w:val="00063623"/>
    <w:rsid w:val="00063B82"/>
    <w:rsid w:val="00063D57"/>
    <w:rsid w:val="00063E98"/>
    <w:rsid w:val="0006421D"/>
    <w:rsid w:val="000644F3"/>
    <w:rsid w:val="000645EC"/>
    <w:rsid w:val="0006487E"/>
    <w:rsid w:val="00064A78"/>
    <w:rsid w:val="00064E39"/>
    <w:rsid w:val="00065057"/>
    <w:rsid w:val="000659B6"/>
    <w:rsid w:val="00065E1A"/>
    <w:rsid w:val="0006623E"/>
    <w:rsid w:val="00066B11"/>
    <w:rsid w:val="00066ED5"/>
    <w:rsid w:val="0006737E"/>
    <w:rsid w:val="00067709"/>
    <w:rsid w:val="00067863"/>
    <w:rsid w:val="00067A36"/>
    <w:rsid w:val="00067CEA"/>
    <w:rsid w:val="00070128"/>
    <w:rsid w:val="0007147C"/>
    <w:rsid w:val="0007206E"/>
    <w:rsid w:val="00072269"/>
    <w:rsid w:val="0007240B"/>
    <w:rsid w:val="00072502"/>
    <w:rsid w:val="0007283F"/>
    <w:rsid w:val="00072D12"/>
    <w:rsid w:val="00072E96"/>
    <w:rsid w:val="00073339"/>
    <w:rsid w:val="0007368D"/>
    <w:rsid w:val="0007371B"/>
    <w:rsid w:val="0007431B"/>
    <w:rsid w:val="00075128"/>
    <w:rsid w:val="00075156"/>
    <w:rsid w:val="000754D3"/>
    <w:rsid w:val="0007570E"/>
    <w:rsid w:val="000764D7"/>
    <w:rsid w:val="0007656F"/>
    <w:rsid w:val="000765F2"/>
    <w:rsid w:val="000766D7"/>
    <w:rsid w:val="000766E2"/>
    <w:rsid w:val="00077CAA"/>
    <w:rsid w:val="00077E5F"/>
    <w:rsid w:val="000800C8"/>
    <w:rsid w:val="0008036A"/>
    <w:rsid w:val="000803B6"/>
    <w:rsid w:val="0008048F"/>
    <w:rsid w:val="00080654"/>
    <w:rsid w:val="00080B91"/>
    <w:rsid w:val="00081061"/>
    <w:rsid w:val="000812A7"/>
    <w:rsid w:val="0008151D"/>
    <w:rsid w:val="0008184E"/>
    <w:rsid w:val="00081AE6"/>
    <w:rsid w:val="00082324"/>
    <w:rsid w:val="000825F7"/>
    <w:rsid w:val="00082A6A"/>
    <w:rsid w:val="000839F9"/>
    <w:rsid w:val="00083A97"/>
    <w:rsid w:val="00083D7A"/>
    <w:rsid w:val="00084832"/>
    <w:rsid w:val="0008493D"/>
    <w:rsid w:val="000849DC"/>
    <w:rsid w:val="00084E58"/>
    <w:rsid w:val="00085381"/>
    <w:rsid w:val="000853B7"/>
    <w:rsid w:val="000855EB"/>
    <w:rsid w:val="00085B52"/>
    <w:rsid w:val="000864F8"/>
    <w:rsid w:val="000866F2"/>
    <w:rsid w:val="00086CEF"/>
    <w:rsid w:val="0008755D"/>
    <w:rsid w:val="00087849"/>
    <w:rsid w:val="00087C4C"/>
    <w:rsid w:val="0009009F"/>
    <w:rsid w:val="000909E8"/>
    <w:rsid w:val="00090DCD"/>
    <w:rsid w:val="00091557"/>
    <w:rsid w:val="0009155E"/>
    <w:rsid w:val="000917E7"/>
    <w:rsid w:val="00091E71"/>
    <w:rsid w:val="000924C1"/>
    <w:rsid w:val="000924F0"/>
    <w:rsid w:val="00092E5D"/>
    <w:rsid w:val="00092EAE"/>
    <w:rsid w:val="00093187"/>
    <w:rsid w:val="000931E7"/>
    <w:rsid w:val="00093474"/>
    <w:rsid w:val="00093AEA"/>
    <w:rsid w:val="00093E9F"/>
    <w:rsid w:val="000940A9"/>
    <w:rsid w:val="00094419"/>
    <w:rsid w:val="00094D1B"/>
    <w:rsid w:val="0009510F"/>
    <w:rsid w:val="0009538D"/>
    <w:rsid w:val="0009554A"/>
    <w:rsid w:val="00095718"/>
    <w:rsid w:val="00095AF5"/>
    <w:rsid w:val="00095B13"/>
    <w:rsid w:val="00096011"/>
    <w:rsid w:val="000961B0"/>
    <w:rsid w:val="0009621F"/>
    <w:rsid w:val="000962A0"/>
    <w:rsid w:val="00097012"/>
    <w:rsid w:val="000976AD"/>
    <w:rsid w:val="000976F9"/>
    <w:rsid w:val="0009777B"/>
    <w:rsid w:val="00097A89"/>
    <w:rsid w:val="00097B5F"/>
    <w:rsid w:val="000A00AC"/>
    <w:rsid w:val="000A0C45"/>
    <w:rsid w:val="000A0F61"/>
    <w:rsid w:val="000A11AB"/>
    <w:rsid w:val="000A1A6B"/>
    <w:rsid w:val="000A1B7B"/>
    <w:rsid w:val="000A1C71"/>
    <w:rsid w:val="000A1EE6"/>
    <w:rsid w:val="000A2039"/>
    <w:rsid w:val="000A248D"/>
    <w:rsid w:val="000A259B"/>
    <w:rsid w:val="000A26CD"/>
    <w:rsid w:val="000A39AD"/>
    <w:rsid w:val="000A3B63"/>
    <w:rsid w:val="000A484E"/>
    <w:rsid w:val="000A4868"/>
    <w:rsid w:val="000A4A49"/>
    <w:rsid w:val="000A4A78"/>
    <w:rsid w:val="000A4C59"/>
    <w:rsid w:val="000A4D56"/>
    <w:rsid w:val="000A5315"/>
    <w:rsid w:val="000A56F2"/>
    <w:rsid w:val="000A595C"/>
    <w:rsid w:val="000A7052"/>
    <w:rsid w:val="000A7993"/>
    <w:rsid w:val="000B0660"/>
    <w:rsid w:val="000B0833"/>
    <w:rsid w:val="000B0BE0"/>
    <w:rsid w:val="000B14EC"/>
    <w:rsid w:val="000B1A6A"/>
    <w:rsid w:val="000B1CEC"/>
    <w:rsid w:val="000B1EDA"/>
    <w:rsid w:val="000B2719"/>
    <w:rsid w:val="000B2AE5"/>
    <w:rsid w:val="000B353E"/>
    <w:rsid w:val="000B3A8F"/>
    <w:rsid w:val="000B3F1A"/>
    <w:rsid w:val="000B4AB9"/>
    <w:rsid w:val="000B4BAD"/>
    <w:rsid w:val="000B519D"/>
    <w:rsid w:val="000B55B4"/>
    <w:rsid w:val="000B58B9"/>
    <w:rsid w:val="000B58C3"/>
    <w:rsid w:val="000B5AB3"/>
    <w:rsid w:val="000B5B42"/>
    <w:rsid w:val="000B5D78"/>
    <w:rsid w:val="000B61E9"/>
    <w:rsid w:val="000B7469"/>
    <w:rsid w:val="000B7557"/>
    <w:rsid w:val="000C0561"/>
    <w:rsid w:val="000C09DD"/>
    <w:rsid w:val="000C0C5A"/>
    <w:rsid w:val="000C1613"/>
    <w:rsid w:val="000C1648"/>
    <w:rsid w:val="000C165A"/>
    <w:rsid w:val="000C1D35"/>
    <w:rsid w:val="000C2331"/>
    <w:rsid w:val="000C2462"/>
    <w:rsid w:val="000C2482"/>
    <w:rsid w:val="000C2B31"/>
    <w:rsid w:val="000C2B80"/>
    <w:rsid w:val="000C2E19"/>
    <w:rsid w:val="000C36F3"/>
    <w:rsid w:val="000C3757"/>
    <w:rsid w:val="000C3F75"/>
    <w:rsid w:val="000C4200"/>
    <w:rsid w:val="000C52F9"/>
    <w:rsid w:val="000C786F"/>
    <w:rsid w:val="000C7E1E"/>
    <w:rsid w:val="000C7FB3"/>
    <w:rsid w:val="000D0A9B"/>
    <w:rsid w:val="000D0ACB"/>
    <w:rsid w:val="000D0C3B"/>
    <w:rsid w:val="000D0D07"/>
    <w:rsid w:val="000D10DB"/>
    <w:rsid w:val="000D123C"/>
    <w:rsid w:val="000D1283"/>
    <w:rsid w:val="000D1483"/>
    <w:rsid w:val="000D1A6E"/>
    <w:rsid w:val="000D1FE8"/>
    <w:rsid w:val="000D2482"/>
    <w:rsid w:val="000D24F0"/>
    <w:rsid w:val="000D2B83"/>
    <w:rsid w:val="000D2C4F"/>
    <w:rsid w:val="000D2CE9"/>
    <w:rsid w:val="000D32DC"/>
    <w:rsid w:val="000D3B84"/>
    <w:rsid w:val="000D3DBC"/>
    <w:rsid w:val="000D4444"/>
    <w:rsid w:val="000D4797"/>
    <w:rsid w:val="000D4892"/>
    <w:rsid w:val="000D4A21"/>
    <w:rsid w:val="000D5358"/>
    <w:rsid w:val="000D621D"/>
    <w:rsid w:val="000D6B69"/>
    <w:rsid w:val="000D70CB"/>
    <w:rsid w:val="000D75D4"/>
    <w:rsid w:val="000D76AE"/>
    <w:rsid w:val="000E01BF"/>
    <w:rsid w:val="000E0527"/>
    <w:rsid w:val="000E0596"/>
    <w:rsid w:val="000E0E33"/>
    <w:rsid w:val="000E106A"/>
    <w:rsid w:val="000E15CB"/>
    <w:rsid w:val="000E1703"/>
    <w:rsid w:val="000E1CB0"/>
    <w:rsid w:val="000E1E92"/>
    <w:rsid w:val="000E2341"/>
    <w:rsid w:val="000E2345"/>
    <w:rsid w:val="000E26F2"/>
    <w:rsid w:val="000E2EC8"/>
    <w:rsid w:val="000E3BC6"/>
    <w:rsid w:val="000E42D0"/>
    <w:rsid w:val="000E4591"/>
    <w:rsid w:val="000E48B8"/>
    <w:rsid w:val="000E4D53"/>
    <w:rsid w:val="000E5283"/>
    <w:rsid w:val="000E55EE"/>
    <w:rsid w:val="000E5C54"/>
    <w:rsid w:val="000E603E"/>
    <w:rsid w:val="000E6422"/>
    <w:rsid w:val="000E6A7C"/>
    <w:rsid w:val="000E6B18"/>
    <w:rsid w:val="000E7289"/>
    <w:rsid w:val="000E77CA"/>
    <w:rsid w:val="000F00FF"/>
    <w:rsid w:val="000F06D6"/>
    <w:rsid w:val="000F0E18"/>
    <w:rsid w:val="000F0EB1"/>
    <w:rsid w:val="000F1054"/>
    <w:rsid w:val="000F1106"/>
    <w:rsid w:val="000F1588"/>
    <w:rsid w:val="000F1927"/>
    <w:rsid w:val="000F1CA9"/>
    <w:rsid w:val="000F1D25"/>
    <w:rsid w:val="000F2374"/>
    <w:rsid w:val="000F2BFB"/>
    <w:rsid w:val="000F2F21"/>
    <w:rsid w:val="000F2F36"/>
    <w:rsid w:val="000F3A6D"/>
    <w:rsid w:val="000F3A9B"/>
    <w:rsid w:val="000F3BE9"/>
    <w:rsid w:val="000F3F6C"/>
    <w:rsid w:val="000F45CC"/>
    <w:rsid w:val="000F4606"/>
    <w:rsid w:val="000F49A8"/>
    <w:rsid w:val="000F54AA"/>
    <w:rsid w:val="000F54F8"/>
    <w:rsid w:val="000F57B1"/>
    <w:rsid w:val="000F58DF"/>
    <w:rsid w:val="000F64AA"/>
    <w:rsid w:val="000F65F7"/>
    <w:rsid w:val="000F667F"/>
    <w:rsid w:val="000F6DF3"/>
    <w:rsid w:val="000F6E7D"/>
    <w:rsid w:val="000F7218"/>
    <w:rsid w:val="000F76C3"/>
    <w:rsid w:val="000F77D8"/>
    <w:rsid w:val="00100314"/>
    <w:rsid w:val="001004D6"/>
    <w:rsid w:val="001005FF"/>
    <w:rsid w:val="001009B2"/>
    <w:rsid w:val="001009D7"/>
    <w:rsid w:val="00100CA2"/>
    <w:rsid w:val="001010FB"/>
    <w:rsid w:val="00101D66"/>
    <w:rsid w:val="0010212C"/>
    <w:rsid w:val="0010270A"/>
    <w:rsid w:val="00102893"/>
    <w:rsid w:val="001029F7"/>
    <w:rsid w:val="00102A93"/>
    <w:rsid w:val="00102C55"/>
    <w:rsid w:val="00102CBF"/>
    <w:rsid w:val="00102ED6"/>
    <w:rsid w:val="00103B0E"/>
    <w:rsid w:val="00103BFF"/>
    <w:rsid w:val="0010412A"/>
    <w:rsid w:val="00104181"/>
    <w:rsid w:val="001048D2"/>
    <w:rsid w:val="00104C07"/>
    <w:rsid w:val="00105B59"/>
    <w:rsid w:val="00105CF5"/>
    <w:rsid w:val="00105F9B"/>
    <w:rsid w:val="00106026"/>
    <w:rsid w:val="00106234"/>
    <w:rsid w:val="001062FB"/>
    <w:rsid w:val="001063E6"/>
    <w:rsid w:val="00106AF2"/>
    <w:rsid w:val="00106B94"/>
    <w:rsid w:val="00106DD0"/>
    <w:rsid w:val="00107282"/>
    <w:rsid w:val="00107626"/>
    <w:rsid w:val="001076B1"/>
    <w:rsid w:val="0010770A"/>
    <w:rsid w:val="001078D6"/>
    <w:rsid w:val="0010792E"/>
    <w:rsid w:val="00107BF7"/>
    <w:rsid w:val="00107CFB"/>
    <w:rsid w:val="00107D7D"/>
    <w:rsid w:val="0011013E"/>
    <w:rsid w:val="00110215"/>
    <w:rsid w:val="00110811"/>
    <w:rsid w:val="001118AB"/>
    <w:rsid w:val="00111E1D"/>
    <w:rsid w:val="00111F8B"/>
    <w:rsid w:val="00112CFF"/>
    <w:rsid w:val="00113329"/>
    <w:rsid w:val="001133CA"/>
    <w:rsid w:val="00113423"/>
    <w:rsid w:val="001139BC"/>
    <w:rsid w:val="00113ACE"/>
    <w:rsid w:val="00113CF4"/>
    <w:rsid w:val="00113E6C"/>
    <w:rsid w:val="00113E86"/>
    <w:rsid w:val="001142D8"/>
    <w:rsid w:val="00114AF9"/>
    <w:rsid w:val="001153EA"/>
    <w:rsid w:val="00115643"/>
    <w:rsid w:val="00115CAD"/>
    <w:rsid w:val="001163A2"/>
    <w:rsid w:val="00116765"/>
    <w:rsid w:val="001167E4"/>
    <w:rsid w:val="00116CB9"/>
    <w:rsid w:val="00117407"/>
    <w:rsid w:val="0011795D"/>
    <w:rsid w:val="00117A92"/>
    <w:rsid w:val="00117EC8"/>
    <w:rsid w:val="0012050A"/>
    <w:rsid w:val="00120A6A"/>
    <w:rsid w:val="00120D86"/>
    <w:rsid w:val="001213A9"/>
    <w:rsid w:val="001217C3"/>
    <w:rsid w:val="001219F5"/>
    <w:rsid w:val="00121A20"/>
    <w:rsid w:val="00121AE9"/>
    <w:rsid w:val="0012201A"/>
    <w:rsid w:val="00122F4C"/>
    <w:rsid w:val="00123192"/>
    <w:rsid w:val="0012377F"/>
    <w:rsid w:val="00124314"/>
    <w:rsid w:val="00124514"/>
    <w:rsid w:val="00124771"/>
    <w:rsid w:val="001255F3"/>
    <w:rsid w:val="00125707"/>
    <w:rsid w:val="0012592A"/>
    <w:rsid w:val="0012693C"/>
    <w:rsid w:val="00126B4A"/>
    <w:rsid w:val="00126C5E"/>
    <w:rsid w:val="00126E5B"/>
    <w:rsid w:val="001271EB"/>
    <w:rsid w:val="001275B9"/>
    <w:rsid w:val="001275FB"/>
    <w:rsid w:val="00127CBB"/>
    <w:rsid w:val="00127D6C"/>
    <w:rsid w:val="001305E7"/>
    <w:rsid w:val="001307BF"/>
    <w:rsid w:val="0013085A"/>
    <w:rsid w:val="00130D4E"/>
    <w:rsid w:val="0013140C"/>
    <w:rsid w:val="0013295E"/>
    <w:rsid w:val="00132E8C"/>
    <w:rsid w:val="00132FD0"/>
    <w:rsid w:val="00133486"/>
    <w:rsid w:val="00133FCD"/>
    <w:rsid w:val="001343BC"/>
    <w:rsid w:val="001344C0"/>
    <w:rsid w:val="001346FA"/>
    <w:rsid w:val="0013477E"/>
    <w:rsid w:val="00134E0B"/>
    <w:rsid w:val="00134F76"/>
    <w:rsid w:val="00134FE1"/>
    <w:rsid w:val="001350CA"/>
    <w:rsid w:val="00135252"/>
    <w:rsid w:val="00135463"/>
    <w:rsid w:val="00135EF4"/>
    <w:rsid w:val="00136269"/>
    <w:rsid w:val="00136606"/>
    <w:rsid w:val="00136B3E"/>
    <w:rsid w:val="00136E1E"/>
    <w:rsid w:val="001370F8"/>
    <w:rsid w:val="00137179"/>
    <w:rsid w:val="0013741B"/>
    <w:rsid w:val="00137864"/>
    <w:rsid w:val="00137AB5"/>
    <w:rsid w:val="00137F0B"/>
    <w:rsid w:val="00137F41"/>
    <w:rsid w:val="0014017A"/>
    <w:rsid w:val="00140365"/>
    <w:rsid w:val="00140522"/>
    <w:rsid w:val="0014056A"/>
    <w:rsid w:val="00140A48"/>
    <w:rsid w:val="00140F5A"/>
    <w:rsid w:val="00141723"/>
    <w:rsid w:val="00141D99"/>
    <w:rsid w:val="00141FEF"/>
    <w:rsid w:val="001422E3"/>
    <w:rsid w:val="001429D2"/>
    <w:rsid w:val="001433C2"/>
    <w:rsid w:val="00143508"/>
    <w:rsid w:val="00143541"/>
    <w:rsid w:val="001436B9"/>
    <w:rsid w:val="00144909"/>
    <w:rsid w:val="00144C8F"/>
    <w:rsid w:val="00144CDF"/>
    <w:rsid w:val="001453F1"/>
    <w:rsid w:val="001453FB"/>
    <w:rsid w:val="0014638E"/>
    <w:rsid w:val="0014728D"/>
    <w:rsid w:val="00147CF9"/>
    <w:rsid w:val="0015017A"/>
    <w:rsid w:val="0015085F"/>
    <w:rsid w:val="0015091F"/>
    <w:rsid w:val="00150BD6"/>
    <w:rsid w:val="00150D22"/>
    <w:rsid w:val="0015107F"/>
    <w:rsid w:val="00151279"/>
    <w:rsid w:val="00151A3B"/>
    <w:rsid w:val="00151E23"/>
    <w:rsid w:val="00152547"/>
    <w:rsid w:val="001526E0"/>
    <w:rsid w:val="00153160"/>
    <w:rsid w:val="00153295"/>
    <w:rsid w:val="0015386D"/>
    <w:rsid w:val="0015387A"/>
    <w:rsid w:val="00153C1B"/>
    <w:rsid w:val="00153D2B"/>
    <w:rsid w:val="00153DBA"/>
    <w:rsid w:val="00153F88"/>
    <w:rsid w:val="00153FC2"/>
    <w:rsid w:val="00154D1D"/>
    <w:rsid w:val="00154ED6"/>
    <w:rsid w:val="0015507F"/>
    <w:rsid w:val="001551B5"/>
    <w:rsid w:val="001552A2"/>
    <w:rsid w:val="00156109"/>
    <w:rsid w:val="00156862"/>
    <w:rsid w:val="00156883"/>
    <w:rsid w:val="001569F0"/>
    <w:rsid w:val="00156B79"/>
    <w:rsid w:val="0015702E"/>
    <w:rsid w:val="00157A4B"/>
    <w:rsid w:val="00157CBC"/>
    <w:rsid w:val="00157EDA"/>
    <w:rsid w:val="00157FCB"/>
    <w:rsid w:val="001604C7"/>
    <w:rsid w:val="0016181A"/>
    <w:rsid w:val="00161BD3"/>
    <w:rsid w:val="00162609"/>
    <w:rsid w:val="001628B1"/>
    <w:rsid w:val="00162950"/>
    <w:rsid w:val="00163175"/>
    <w:rsid w:val="0016334B"/>
    <w:rsid w:val="00163A60"/>
    <w:rsid w:val="00163C15"/>
    <w:rsid w:val="0016412A"/>
    <w:rsid w:val="00164496"/>
    <w:rsid w:val="00164C64"/>
    <w:rsid w:val="00164FA1"/>
    <w:rsid w:val="0016509F"/>
    <w:rsid w:val="001654D2"/>
    <w:rsid w:val="0016568A"/>
    <w:rsid w:val="001658B4"/>
    <w:rsid w:val="001659C1"/>
    <w:rsid w:val="00165B96"/>
    <w:rsid w:val="00165FCF"/>
    <w:rsid w:val="001665BC"/>
    <w:rsid w:val="00166825"/>
    <w:rsid w:val="0016682C"/>
    <w:rsid w:val="00166ABA"/>
    <w:rsid w:val="00167485"/>
    <w:rsid w:val="001677BE"/>
    <w:rsid w:val="00167EB8"/>
    <w:rsid w:val="00167F88"/>
    <w:rsid w:val="00170107"/>
    <w:rsid w:val="00170245"/>
    <w:rsid w:val="00170396"/>
    <w:rsid w:val="001708D4"/>
    <w:rsid w:val="00170DB7"/>
    <w:rsid w:val="00170E08"/>
    <w:rsid w:val="00171658"/>
    <w:rsid w:val="0017348B"/>
    <w:rsid w:val="0017390F"/>
    <w:rsid w:val="00173A8E"/>
    <w:rsid w:val="00173D07"/>
    <w:rsid w:val="001744C6"/>
    <w:rsid w:val="0017502C"/>
    <w:rsid w:val="001761DB"/>
    <w:rsid w:val="0017636B"/>
    <w:rsid w:val="001763BE"/>
    <w:rsid w:val="00176A9E"/>
    <w:rsid w:val="00176BDA"/>
    <w:rsid w:val="00176C4E"/>
    <w:rsid w:val="0017748C"/>
    <w:rsid w:val="00177961"/>
    <w:rsid w:val="00177CE7"/>
    <w:rsid w:val="00180603"/>
    <w:rsid w:val="00180A67"/>
    <w:rsid w:val="00180CD7"/>
    <w:rsid w:val="001810DB"/>
    <w:rsid w:val="001812AA"/>
    <w:rsid w:val="001812DF"/>
    <w:rsid w:val="0018143F"/>
    <w:rsid w:val="00181618"/>
    <w:rsid w:val="00181B8D"/>
    <w:rsid w:val="00181E86"/>
    <w:rsid w:val="00181FF8"/>
    <w:rsid w:val="00182E09"/>
    <w:rsid w:val="00182E0C"/>
    <w:rsid w:val="0018338C"/>
    <w:rsid w:val="00183557"/>
    <w:rsid w:val="00183AAD"/>
    <w:rsid w:val="00184182"/>
    <w:rsid w:val="00184963"/>
    <w:rsid w:val="0018505B"/>
    <w:rsid w:val="00186353"/>
    <w:rsid w:val="00186855"/>
    <w:rsid w:val="00186A9A"/>
    <w:rsid w:val="00187019"/>
    <w:rsid w:val="00187456"/>
    <w:rsid w:val="0018797E"/>
    <w:rsid w:val="00187F4F"/>
    <w:rsid w:val="0019034B"/>
    <w:rsid w:val="001905CE"/>
    <w:rsid w:val="00190797"/>
    <w:rsid w:val="001908F4"/>
    <w:rsid w:val="00190AC1"/>
    <w:rsid w:val="00190FB0"/>
    <w:rsid w:val="00191357"/>
    <w:rsid w:val="001918AB"/>
    <w:rsid w:val="00192256"/>
    <w:rsid w:val="00192AC6"/>
    <w:rsid w:val="00192DC4"/>
    <w:rsid w:val="0019341A"/>
    <w:rsid w:val="00193E7D"/>
    <w:rsid w:val="00194579"/>
    <w:rsid w:val="00194E43"/>
    <w:rsid w:val="001952D6"/>
    <w:rsid w:val="00195AB1"/>
    <w:rsid w:val="00195C4A"/>
    <w:rsid w:val="00195E47"/>
    <w:rsid w:val="001960E1"/>
    <w:rsid w:val="00196682"/>
    <w:rsid w:val="00196903"/>
    <w:rsid w:val="00196A0A"/>
    <w:rsid w:val="00197986"/>
    <w:rsid w:val="00197D5C"/>
    <w:rsid w:val="00197DF9"/>
    <w:rsid w:val="001A000C"/>
    <w:rsid w:val="001A0543"/>
    <w:rsid w:val="001A054F"/>
    <w:rsid w:val="001A058D"/>
    <w:rsid w:val="001A070E"/>
    <w:rsid w:val="001A0EAD"/>
    <w:rsid w:val="001A159C"/>
    <w:rsid w:val="001A1987"/>
    <w:rsid w:val="001A19C6"/>
    <w:rsid w:val="001A1B83"/>
    <w:rsid w:val="001A2479"/>
    <w:rsid w:val="001A24B3"/>
    <w:rsid w:val="001A2564"/>
    <w:rsid w:val="001A29E1"/>
    <w:rsid w:val="001A2CED"/>
    <w:rsid w:val="001A3098"/>
    <w:rsid w:val="001A30A1"/>
    <w:rsid w:val="001A35DB"/>
    <w:rsid w:val="001A3754"/>
    <w:rsid w:val="001A37A0"/>
    <w:rsid w:val="001A38BA"/>
    <w:rsid w:val="001A3DC2"/>
    <w:rsid w:val="001A3FD0"/>
    <w:rsid w:val="001A41F2"/>
    <w:rsid w:val="001A4552"/>
    <w:rsid w:val="001A5590"/>
    <w:rsid w:val="001A5B17"/>
    <w:rsid w:val="001A602B"/>
    <w:rsid w:val="001A6173"/>
    <w:rsid w:val="001A63AC"/>
    <w:rsid w:val="001A6CBA"/>
    <w:rsid w:val="001A730B"/>
    <w:rsid w:val="001A7488"/>
    <w:rsid w:val="001A76AF"/>
    <w:rsid w:val="001A7B08"/>
    <w:rsid w:val="001A7CBC"/>
    <w:rsid w:val="001B0338"/>
    <w:rsid w:val="001B04D4"/>
    <w:rsid w:val="001B0548"/>
    <w:rsid w:val="001B0579"/>
    <w:rsid w:val="001B0D97"/>
    <w:rsid w:val="001B1247"/>
    <w:rsid w:val="001B1B32"/>
    <w:rsid w:val="001B1C69"/>
    <w:rsid w:val="001B1DFD"/>
    <w:rsid w:val="001B1E25"/>
    <w:rsid w:val="001B24FF"/>
    <w:rsid w:val="001B2FB8"/>
    <w:rsid w:val="001B3B74"/>
    <w:rsid w:val="001B3CDA"/>
    <w:rsid w:val="001B415B"/>
    <w:rsid w:val="001B4160"/>
    <w:rsid w:val="001B4266"/>
    <w:rsid w:val="001B46A5"/>
    <w:rsid w:val="001B4B52"/>
    <w:rsid w:val="001B5524"/>
    <w:rsid w:val="001B5A5D"/>
    <w:rsid w:val="001B5A98"/>
    <w:rsid w:val="001B5B3C"/>
    <w:rsid w:val="001B5B9A"/>
    <w:rsid w:val="001B5E73"/>
    <w:rsid w:val="001B6246"/>
    <w:rsid w:val="001B6258"/>
    <w:rsid w:val="001B68BE"/>
    <w:rsid w:val="001B699D"/>
    <w:rsid w:val="001B6CFE"/>
    <w:rsid w:val="001B6DE7"/>
    <w:rsid w:val="001B7F38"/>
    <w:rsid w:val="001C01F7"/>
    <w:rsid w:val="001C0E2E"/>
    <w:rsid w:val="001C1759"/>
    <w:rsid w:val="001C1CE5"/>
    <w:rsid w:val="001C2181"/>
    <w:rsid w:val="001C2492"/>
    <w:rsid w:val="001C2D53"/>
    <w:rsid w:val="001C32EB"/>
    <w:rsid w:val="001C3588"/>
    <w:rsid w:val="001C3A16"/>
    <w:rsid w:val="001C3D2A"/>
    <w:rsid w:val="001C3DDE"/>
    <w:rsid w:val="001C4C64"/>
    <w:rsid w:val="001C56DC"/>
    <w:rsid w:val="001C5F66"/>
    <w:rsid w:val="001C5F75"/>
    <w:rsid w:val="001C66E4"/>
    <w:rsid w:val="001C68DF"/>
    <w:rsid w:val="001C6938"/>
    <w:rsid w:val="001C6A0B"/>
    <w:rsid w:val="001C7103"/>
    <w:rsid w:val="001C790B"/>
    <w:rsid w:val="001C7C9B"/>
    <w:rsid w:val="001C7F48"/>
    <w:rsid w:val="001D030F"/>
    <w:rsid w:val="001D08C6"/>
    <w:rsid w:val="001D0AAC"/>
    <w:rsid w:val="001D0EF4"/>
    <w:rsid w:val="001D2678"/>
    <w:rsid w:val="001D2AF2"/>
    <w:rsid w:val="001D2DBF"/>
    <w:rsid w:val="001D2E61"/>
    <w:rsid w:val="001D3750"/>
    <w:rsid w:val="001D3CEA"/>
    <w:rsid w:val="001D4E63"/>
    <w:rsid w:val="001D51BA"/>
    <w:rsid w:val="001D5331"/>
    <w:rsid w:val="001D53E7"/>
    <w:rsid w:val="001D562B"/>
    <w:rsid w:val="001D57A3"/>
    <w:rsid w:val="001D5DCE"/>
    <w:rsid w:val="001D5F49"/>
    <w:rsid w:val="001D615B"/>
    <w:rsid w:val="001D6183"/>
    <w:rsid w:val="001D6342"/>
    <w:rsid w:val="001D6D53"/>
    <w:rsid w:val="001D6E32"/>
    <w:rsid w:val="001D7096"/>
    <w:rsid w:val="001D7534"/>
    <w:rsid w:val="001D753F"/>
    <w:rsid w:val="001D7629"/>
    <w:rsid w:val="001D7D63"/>
    <w:rsid w:val="001E03FE"/>
    <w:rsid w:val="001E073E"/>
    <w:rsid w:val="001E0796"/>
    <w:rsid w:val="001E1299"/>
    <w:rsid w:val="001E13DF"/>
    <w:rsid w:val="001E1819"/>
    <w:rsid w:val="001E214E"/>
    <w:rsid w:val="001E23B8"/>
    <w:rsid w:val="001E2563"/>
    <w:rsid w:val="001E2BB5"/>
    <w:rsid w:val="001E391A"/>
    <w:rsid w:val="001E3A44"/>
    <w:rsid w:val="001E4202"/>
    <w:rsid w:val="001E4363"/>
    <w:rsid w:val="001E47B0"/>
    <w:rsid w:val="001E4EF5"/>
    <w:rsid w:val="001E5690"/>
    <w:rsid w:val="001E56A1"/>
    <w:rsid w:val="001E56CD"/>
    <w:rsid w:val="001E58E2"/>
    <w:rsid w:val="001E5A2D"/>
    <w:rsid w:val="001E5D9E"/>
    <w:rsid w:val="001E5FC6"/>
    <w:rsid w:val="001E6BF8"/>
    <w:rsid w:val="001E6CBB"/>
    <w:rsid w:val="001E6E06"/>
    <w:rsid w:val="001E7675"/>
    <w:rsid w:val="001E7AED"/>
    <w:rsid w:val="001E7CC9"/>
    <w:rsid w:val="001E7F19"/>
    <w:rsid w:val="001F0936"/>
    <w:rsid w:val="001F0EE6"/>
    <w:rsid w:val="001F1AD9"/>
    <w:rsid w:val="001F1D09"/>
    <w:rsid w:val="001F263A"/>
    <w:rsid w:val="001F2EF9"/>
    <w:rsid w:val="001F31E8"/>
    <w:rsid w:val="001F358F"/>
    <w:rsid w:val="001F3916"/>
    <w:rsid w:val="001F39E8"/>
    <w:rsid w:val="001F3F03"/>
    <w:rsid w:val="001F42E2"/>
    <w:rsid w:val="001F43EC"/>
    <w:rsid w:val="001F5248"/>
    <w:rsid w:val="001F54C5"/>
    <w:rsid w:val="001F54CF"/>
    <w:rsid w:val="001F59C8"/>
    <w:rsid w:val="001F5AF5"/>
    <w:rsid w:val="001F662C"/>
    <w:rsid w:val="001F67F3"/>
    <w:rsid w:val="001F6C13"/>
    <w:rsid w:val="001F6E14"/>
    <w:rsid w:val="001F7074"/>
    <w:rsid w:val="001F72D1"/>
    <w:rsid w:val="001F7B83"/>
    <w:rsid w:val="001F7C66"/>
    <w:rsid w:val="001F7DC4"/>
    <w:rsid w:val="00200061"/>
    <w:rsid w:val="002001AB"/>
    <w:rsid w:val="002002EF"/>
    <w:rsid w:val="00200490"/>
    <w:rsid w:val="00200513"/>
    <w:rsid w:val="00200515"/>
    <w:rsid w:val="0020093B"/>
    <w:rsid w:val="00200A7A"/>
    <w:rsid w:val="002016EC"/>
    <w:rsid w:val="00201B3F"/>
    <w:rsid w:val="00201D3C"/>
    <w:rsid w:val="00201F3A"/>
    <w:rsid w:val="00201F6A"/>
    <w:rsid w:val="002028F4"/>
    <w:rsid w:val="00202C30"/>
    <w:rsid w:val="00202FEE"/>
    <w:rsid w:val="00203654"/>
    <w:rsid w:val="00203A78"/>
    <w:rsid w:val="00203F96"/>
    <w:rsid w:val="0020490D"/>
    <w:rsid w:val="00204B13"/>
    <w:rsid w:val="0020524E"/>
    <w:rsid w:val="0020552B"/>
    <w:rsid w:val="00205820"/>
    <w:rsid w:val="002058BB"/>
    <w:rsid w:val="00205A65"/>
    <w:rsid w:val="002061E1"/>
    <w:rsid w:val="002067DF"/>
    <w:rsid w:val="002069B2"/>
    <w:rsid w:val="00206B6C"/>
    <w:rsid w:val="00206B9A"/>
    <w:rsid w:val="00206EDD"/>
    <w:rsid w:val="0020724E"/>
    <w:rsid w:val="00207276"/>
    <w:rsid w:val="0020796B"/>
    <w:rsid w:val="00207AA0"/>
    <w:rsid w:val="00207B4C"/>
    <w:rsid w:val="00207FA3"/>
    <w:rsid w:val="002100DF"/>
    <w:rsid w:val="00210163"/>
    <w:rsid w:val="002104D5"/>
    <w:rsid w:val="002104F3"/>
    <w:rsid w:val="00210FDD"/>
    <w:rsid w:val="00211057"/>
    <w:rsid w:val="00212BA5"/>
    <w:rsid w:val="00212C56"/>
    <w:rsid w:val="00212E33"/>
    <w:rsid w:val="00213433"/>
    <w:rsid w:val="0021389E"/>
    <w:rsid w:val="0021419E"/>
    <w:rsid w:val="002144F3"/>
    <w:rsid w:val="0021482C"/>
    <w:rsid w:val="00214DA8"/>
    <w:rsid w:val="00214EB2"/>
    <w:rsid w:val="00215423"/>
    <w:rsid w:val="002158FA"/>
    <w:rsid w:val="00215D01"/>
    <w:rsid w:val="00216006"/>
    <w:rsid w:val="0021613A"/>
    <w:rsid w:val="002162EF"/>
    <w:rsid w:val="00216B09"/>
    <w:rsid w:val="00216DF1"/>
    <w:rsid w:val="0021718A"/>
    <w:rsid w:val="00217529"/>
    <w:rsid w:val="00220600"/>
    <w:rsid w:val="00220B85"/>
    <w:rsid w:val="00220C80"/>
    <w:rsid w:val="002218D3"/>
    <w:rsid w:val="00221FFC"/>
    <w:rsid w:val="00222371"/>
    <w:rsid w:val="002224DB"/>
    <w:rsid w:val="0022270F"/>
    <w:rsid w:val="002227F1"/>
    <w:rsid w:val="00222B04"/>
    <w:rsid w:val="002236CF"/>
    <w:rsid w:val="00223C03"/>
    <w:rsid w:val="00223C74"/>
    <w:rsid w:val="00223D09"/>
    <w:rsid w:val="00223FCB"/>
    <w:rsid w:val="00224088"/>
    <w:rsid w:val="002245CD"/>
    <w:rsid w:val="0022465B"/>
    <w:rsid w:val="002247AE"/>
    <w:rsid w:val="00224A70"/>
    <w:rsid w:val="00224ECD"/>
    <w:rsid w:val="002252C3"/>
    <w:rsid w:val="002258E2"/>
    <w:rsid w:val="00225C54"/>
    <w:rsid w:val="0022649B"/>
    <w:rsid w:val="00226C08"/>
    <w:rsid w:val="00226E30"/>
    <w:rsid w:val="00226F75"/>
    <w:rsid w:val="0022729C"/>
    <w:rsid w:val="00227629"/>
    <w:rsid w:val="00227D09"/>
    <w:rsid w:val="00227F14"/>
    <w:rsid w:val="00230765"/>
    <w:rsid w:val="002309E2"/>
    <w:rsid w:val="00230C38"/>
    <w:rsid w:val="00230D18"/>
    <w:rsid w:val="00230FE4"/>
    <w:rsid w:val="00231994"/>
    <w:rsid w:val="002319E4"/>
    <w:rsid w:val="002323EF"/>
    <w:rsid w:val="00232B1D"/>
    <w:rsid w:val="002338E0"/>
    <w:rsid w:val="00233942"/>
    <w:rsid w:val="002339B6"/>
    <w:rsid w:val="00233CE9"/>
    <w:rsid w:val="00234BB3"/>
    <w:rsid w:val="00234DFE"/>
    <w:rsid w:val="00235026"/>
    <w:rsid w:val="002350F1"/>
    <w:rsid w:val="00235628"/>
    <w:rsid w:val="00235632"/>
    <w:rsid w:val="002357EE"/>
    <w:rsid w:val="00235872"/>
    <w:rsid w:val="00235DAE"/>
    <w:rsid w:val="00235E2D"/>
    <w:rsid w:val="00236016"/>
    <w:rsid w:val="0023635E"/>
    <w:rsid w:val="002363DA"/>
    <w:rsid w:val="00236A9B"/>
    <w:rsid w:val="00236C1C"/>
    <w:rsid w:val="00236CDA"/>
    <w:rsid w:val="00237266"/>
    <w:rsid w:val="00237634"/>
    <w:rsid w:val="002377AC"/>
    <w:rsid w:val="00237AD1"/>
    <w:rsid w:val="00237C14"/>
    <w:rsid w:val="00237DBF"/>
    <w:rsid w:val="002401EB"/>
    <w:rsid w:val="002404FA"/>
    <w:rsid w:val="0024073B"/>
    <w:rsid w:val="00240974"/>
    <w:rsid w:val="00241158"/>
    <w:rsid w:val="00241509"/>
    <w:rsid w:val="00241559"/>
    <w:rsid w:val="00241848"/>
    <w:rsid w:val="00241BAE"/>
    <w:rsid w:val="00242375"/>
    <w:rsid w:val="00242492"/>
    <w:rsid w:val="002435B3"/>
    <w:rsid w:val="002435E2"/>
    <w:rsid w:val="002437FA"/>
    <w:rsid w:val="00243D37"/>
    <w:rsid w:val="00244076"/>
    <w:rsid w:val="0024442A"/>
    <w:rsid w:val="00244606"/>
    <w:rsid w:val="00244A16"/>
    <w:rsid w:val="00245677"/>
    <w:rsid w:val="002458B8"/>
    <w:rsid w:val="002458EB"/>
    <w:rsid w:val="00245B8B"/>
    <w:rsid w:val="0024633C"/>
    <w:rsid w:val="00246497"/>
    <w:rsid w:val="00246534"/>
    <w:rsid w:val="00247851"/>
    <w:rsid w:val="00247983"/>
    <w:rsid w:val="00247991"/>
    <w:rsid w:val="00247C97"/>
    <w:rsid w:val="002500C8"/>
    <w:rsid w:val="002509FE"/>
    <w:rsid w:val="00250B82"/>
    <w:rsid w:val="00250EE4"/>
    <w:rsid w:val="00251147"/>
    <w:rsid w:val="0025266F"/>
    <w:rsid w:val="002527F3"/>
    <w:rsid w:val="002537B9"/>
    <w:rsid w:val="00253853"/>
    <w:rsid w:val="00253A31"/>
    <w:rsid w:val="00253E23"/>
    <w:rsid w:val="00253EBE"/>
    <w:rsid w:val="00253FB7"/>
    <w:rsid w:val="00254072"/>
    <w:rsid w:val="00254891"/>
    <w:rsid w:val="00254D4F"/>
    <w:rsid w:val="00254D86"/>
    <w:rsid w:val="00255F49"/>
    <w:rsid w:val="00256552"/>
    <w:rsid w:val="00256704"/>
    <w:rsid w:val="00256781"/>
    <w:rsid w:val="00256BCA"/>
    <w:rsid w:val="00256BD1"/>
    <w:rsid w:val="00256F00"/>
    <w:rsid w:val="00257543"/>
    <w:rsid w:val="002577AD"/>
    <w:rsid w:val="002578DF"/>
    <w:rsid w:val="002579B9"/>
    <w:rsid w:val="00257F22"/>
    <w:rsid w:val="00260181"/>
    <w:rsid w:val="0026070D"/>
    <w:rsid w:val="0026112A"/>
    <w:rsid w:val="002617E7"/>
    <w:rsid w:val="002618FF"/>
    <w:rsid w:val="002619D5"/>
    <w:rsid w:val="00261EB0"/>
    <w:rsid w:val="0026200E"/>
    <w:rsid w:val="00262154"/>
    <w:rsid w:val="00262451"/>
    <w:rsid w:val="002624D9"/>
    <w:rsid w:val="002627DC"/>
    <w:rsid w:val="002634B1"/>
    <w:rsid w:val="002634D6"/>
    <w:rsid w:val="00264228"/>
    <w:rsid w:val="00264334"/>
    <w:rsid w:val="00264403"/>
    <w:rsid w:val="0026473E"/>
    <w:rsid w:val="0026518D"/>
    <w:rsid w:val="00265C6B"/>
    <w:rsid w:val="00266191"/>
    <w:rsid w:val="00266214"/>
    <w:rsid w:val="00267111"/>
    <w:rsid w:val="00267130"/>
    <w:rsid w:val="002674D6"/>
    <w:rsid w:val="00267A3C"/>
    <w:rsid w:val="00267C83"/>
    <w:rsid w:val="00267D14"/>
    <w:rsid w:val="00270311"/>
    <w:rsid w:val="0027144F"/>
    <w:rsid w:val="00271813"/>
    <w:rsid w:val="00271F3A"/>
    <w:rsid w:val="0027232B"/>
    <w:rsid w:val="00272CD3"/>
    <w:rsid w:val="002730FD"/>
    <w:rsid w:val="00273278"/>
    <w:rsid w:val="00273584"/>
    <w:rsid w:val="0027358E"/>
    <w:rsid w:val="002737F4"/>
    <w:rsid w:val="002745C1"/>
    <w:rsid w:val="00274A71"/>
    <w:rsid w:val="00274E71"/>
    <w:rsid w:val="00275186"/>
    <w:rsid w:val="0027536D"/>
    <w:rsid w:val="002757AF"/>
    <w:rsid w:val="0027582D"/>
    <w:rsid w:val="002758F0"/>
    <w:rsid w:val="00275D6D"/>
    <w:rsid w:val="00276DB7"/>
    <w:rsid w:val="0027767A"/>
    <w:rsid w:val="00277A7F"/>
    <w:rsid w:val="00280395"/>
    <w:rsid w:val="002804C2"/>
    <w:rsid w:val="002805F5"/>
    <w:rsid w:val="0028063B"/>
    <w:rsid w:val="00280751"/>
    <w:rsid w:val="00280999"/>
    <w:rsid w:val="00280D0F"/>
    <w:rsid w:val="00280DDD"/>
    <w:rsid w:val="00280E79"/>
    <w:rsid w:val="0028140D"/>
    <w:rsid w:val="00281D40"/>
    <w:rsid w:val="00281E9B"/>
    <w:rsid w:val="0028248F"/>
    <w:rsid w:val="0028280A"/>
    <w:rsid w:val="00282963"/>
    <w:rsid w:val="0028391A"/>
    <w:rsid w:val="00283ADA"/>
    <w:rsid w:val="00283BD4"/>
    <w:rsid w:val="00283D41"/>
    <w:rsid w:val="00283E81"/>
    <w:rsid w:val="002841F7"/>
    <w:rsid w:val="0028445F"/>
    <w:rsid w:val="002844C1"/>
    <w:rsid w:val="002847CB"/>
    <w:rsid w:val="00284993"/>
    <w:rsid w:val="00284D0A"/>
    <w:rsid w:val="002857DE"/>
    <w:rsid w:val="00285E4A"/>
    <w:rsid w:val="002860EB"/>
    <w:rsid w:val="00286ACD"/>
    <w:rsid w:val="00286C57"/>
    <w:rsid w:val="00286E62"/>
    <w:rsid w:val="00287838"/>
    <w:rsid w:val="00290562"/>
    <w:rsid w:val="002907B5"/>
    <w:rsid w:val="0029093E"/>
    <w:rsid w:val="00290C9C"/>
    <w:rsid w:val="002914D1"/>
    <w:rsid w:val="00291831"/>
    <w:rsid w:val="00291879"/>
    <w:rsid w:val="00291AA2"/>
    <w:rsid w:val="00292169"/>
    <w:rsid w:val="0029231C"/>
    <w:rsid w:val="002923FB"/>
    <w:rsid w:val="00292626"/>
    <w:rsid w:val="00292EB7"/>
    <w:rsid w:val="00292F3F"/>
    <w:rsid w:val="0029300A"/>
    <w:rsid w:val="002947F1"/>
    <w:rsid w:val="00294EDC"/>
    <w:rsid w:val="0029555C"/>
    <w:rsid w:val="00295590"/>
    <w:rsid w:val="00295F0B"/>
    <w:rsid w:val="00296227"/>
    <w:rsid w:val="00296355"/>
    <w:rsid w:val="00296639"/>
    <w:rsid w:val="00296ACB"/>
    <w:rsid w:val="00296F44"/>
    <w:rsid w:val="0029777D"/>
    <w:rsid w:val="002977A2"/>
    <w:rsid w:val="002977B2"/>
    <w:rsid w:val="0029787E"/>
    <w:rsid w:val="00297C1D"/>
    <w:rsid w:val="002A055E"/>
    <w:rsid w:val="002A05FB"/>
    <w:rsid w:val="002A0746"/>
    <w:rsid w:val="002A1742"/>
    <w:rsid w:val="002A1A0F"/>
    <w:rsid w:val="002A1CB9"/>
    <w:rsid w:val="002A1D4E"/>
    <w:rsid w:val="002A2572"/>
    <w:rsid w:val="002A2869"/>
    <w:rsid w:val="002A2D01"/>
    <w:rsid w:val="002A3510"/>
    <w:rsid w:val="002A3EFF"/>
    <w:rsid w:val="002A45B9"/>
    <w:rsid w:val="002A5044"/>
    <w:rsid w:val="002A58FA"/>
    <w:rsid w:val="002A61C9"/>
    <w:rsid w:val="002A6C66"/>
    <w:rsid w:val="002A6DAC"/>
    <w:rsid w:val="002A75F0"/>
    <w:rsid w:val="002A7BA9"/>
    <w:rsid w:val="002B0C79"/>
    <w:rsid w:val="002B0E2B"/>
    <w:rsid w:val="002B0E35"/>
    <w:rsid w:val="002B107F"/>
    <w:rsid w:val="002B1157"/>
    <w:rsid w:val="002B121A"/>
    <w:rsid w:val="002B19AA"/>
    <w:rsid w:val="002B1AA4"/>
    <w:rsid w:val="002B1D5D"/>
    <w:rsid w:val="002B21B5"/>
    <w:rsid w:val="002B24D6"/>
    <w:rsid w:val="002B2F8A"/>
    <w:rsid w:val="002B2FA4"/>
    <w:rsid w:val="002B3562"/>
    <w:rsid w:val="002B3D95"/>
    <w:rsid w:val="002B3E30"/>
    <w:rsid w:val="002B41AF"/>
    <w:rsid w:val="002B5563"/>
    <w:rsid w:val="002B5758"/>
    <w:rsid w:val="002B5CB7"/>
    <w:rsid w:val="002B5EC4"/>
    <w:rsid w:val="002B63FD"/>
    <w:rsid w:val="002B697D"/>
    <w:rsid w:val="002B6B8E"/>
    <w:rsid w:val="002B7601"/>
    <w:rsid w:val="002B7926"/>
    <w:rsid w:val="002C0426"/>
    <w:rsid w:val="002C11D0"/>
    <w:rsid w:val="002C1B83"/>
    <w:rsid w:val="002C1D86"/>
    <w:rsid w:val="002C2C78"/>
    <w:rsid w:val="002C3358"/>
    <w:rsid w:val="002C36BB"/>
    <w:rsid w:val="002C3D65"/>
    <w:rsid w:val="002C3DE2"/>
    <w:rsid w:val="002C402F"/>
    <w:rsid w:val="002C41E6"/>
    <w:rsid w:val="002C459F"/>
    <w:rsid w:val="002C49C3"/>
    <w:rsid w:val="002C4B7E"/>
    <w:rsid w:val="002C4D94"/>
    <w:rsid w:val="002C4D9E"/>
    <w:rsid w:val="002C5699"/>
    <w:rsid w:val="002C5953"/>
    <w:rsid w:val="002C597C"/>
    <w:rsid w:val="002C5D79"/>
    <w:rsid w:val="002C5E74"/>
    <w:rsid w:val="002C6194"/>
    <w:rsid w:val="002C6268"/>
    <w:rsid w:val="002C641B"/>
    <w:rsid w:val="002C7397"/>
    <w:rsid w:val="002C73A0"/>
    <w:rsid w:val="002C73BC"/>
    <w:rsid w:val="002C76D8"/>
    <w:rsid w:val="002C796D"/>
    <w:rsid w:val="002C7ADD"/>
    <w:rsid w:val="002D0364"/>
    <w:rsid w:val="002D071A"/>
    <w:rsid w:val="002D07B4"/>
    <w:rsid w:val="002D10D4"/>
    <w:rsid w:val="002D13ED"/>
    <w:rsid w:val="002D15EA"/>
    <w:rsid w:val="002D2097"/>
    <w:rsid w:val="002D23D5"/>
    <w:rsid w:val="002D2797"/>
    <w:rsid w:val="002D2A5C"/>
    <w:rsid w:val="002D2AE4"/>
    <w:rsid w:val="002D34B2"/>
    <w:rsid w:val="002D34F5"/>
    <w:rsid w:val="002D3504"/>
    <w:rsid w:val="002D48B0"/>
    <w:rsid w:val="002D4E89"/>
    <w:rsid w:val="002D5416"/>
    <w:rsid w:val="002D577A"/>
    <w:rsid w:val="002D5B37"/>
    <w:rsid w:val="002D5BF0"/>
    <w:rsid w:val="002D603A"/>
    <w:rsid w:val="002D665B"/>
    <w:rsid w:val="002D692E"/>
    <w:rsid w:val="002D713D"/>
    <w:rsid w:val="002D7637"/>
    <w:rsid w:val="002E0364"/>
    <w:rsid w:val="002E1497"/>
    <w:rsid w:val="002E166E"/>
    <w:rsid w:val="002E16A1"/>
    <w:rsid w:val="002E17CD"/>
    <w:rsid w:val="002E17F2"/>
    <w:rsid w:val="002E1F6D"/>
    <w:rsid w:val="002E2057"/>
    <w:rsid w:val="002E225D"/>
    <w:rsid w:val="002E230A"/>
    <w:rsid w:val="002E254F"/>
    <w:rsid w:val="002E2CB8"/>
    <w:rsid w:val="002E31BB"/>
    <w:rsid w:val="002E31DD"/>
    <w:rsid w:val="002E3546"/>
    <w:rsid w:val="002E35EB"/>
    <w:rsid w:val="002E3610"/>
    <w:rsid w:val="002E3CA2"/>
    <w:rsid w:val="002E3CCB"/>
    <w:rsid w:val="002E40E0"/>
    <w:rsid w:val="002E4A57"/>
    <w:rsid w:val="002E4BA7"/>
    <w:rsid w:val="002E4BDF"/>
    <w:rsid w:val="002E533E"/>
    <w:rsid w:val="002E5B6B"/>
    <w:rsid w:val="002E6AF0"/>
    <w:rsid w:val="002E6C49"/>
    <w:rsid w:val="002E7526"/>
    <w:rsid w:val="002E7824"/>
    <w:rsid w:val="002E7CAE"/>
    <w:rsid w:val="002E7FC8"/>
    <w:rsid w:val="002F0A94"/>
    <w:rsid w:val="002F0EED"/>
    <w:rsid w:val="002F10A0"/>
    <w:rsid w:val="002F1AF5"/>
    <w:rsid w:val="002F1E20"/>
    <w:rsid w:val="002F22C6"/>
    <w:rsid w:val="002F265B"/>
    <w:rsid w:val="002F26B1"/>
    <w:rsid w:val="002F2771"/>
    <w:rsid w:val="002F2D1D"/>
    <w:rsid w:val="002F3449"/>
    <w:rsid w:val="002F3501"/>
    <w:rsid w:val="002F37A9"/>
    <w:rsid w:val="002F38BB"/>
    <w:rsid w:val="002F3E73"/>
    <w:rsid w:val="002F3FFB"/>
    <w:rsid w:val="002F41F7"/>
    <w:rsid w:val="002F4434"/>
    <w:rsid w:val="002F492E"/>
    <w:rsid w:val="002F54B3"/>
    <w:rsid w:val="002F56AF"/>
    <w:rsid w:val="002F69EA"/>
    <w:rsid w:val="002F69F9"/>
    <w:rsid w:val="002F6BA6"/>
    <w:rsid w:val="002F6F07"/>
    <w:rsid w:val="002F716A"/>
    <w:rsid w:val="002F7432"/>
    <w:rsid w:val="00301157"/>
    <w:rsid w:val="0030136C"/>
    <w:rsid w:val="00301CE6"/>
    <w:rsid w:val="00301F6D"/>
    <w:rsid w:val="003023A9"/>
    <w:rsid w:val="0030256B"/>
    <w:rsid w:val="003030D5"/>
    <w:rsid w:val="0030432C"/>
    <w:rsid w:val="003044D0"/>
    <w:rsid w:val="00304A89"/>
    <w:rsid w:val="00304B45"/>
    <w:rsid w:val="00304C78"/>
    <w:rsid w:val="00304D83"/>
    <w:rsid w:val="0030501F"/>
    <w:rsid w:val="00305669"/>
    <w:rsid w:val="00305C05"/>
    <w:rsid w:val="00305F9D"/>
    <w:rsid w:val="00306185"/>
    <w:rsid w:val="00306661"/>
    <w:rsid w:val="0030674A"/>
    <w:rsid w:val="00306AD0"/>
    <w:rsid w:val="003070BC"/>
    <w:rsid w:val="00307969"/>
    <w:rsid w:val="00307BA1"/>
    <w:rsid w:val="003102D3"/>
    <w:rsid w:val="003112A4"/>
    <w:rsid w:val="00311702"/>
    <w:rsid w:val="003118EE"/>
    <w:rsid w:val="00311961"/>
    <w:rsid w:val="00311AA2"/>
    <w:rsid w:val="00311E76"/>
    <w:rsid w:val="00311E82"/>
    <w:rsid w:val="00312542"/>
    <w:rsid w:val="003125E7"/>
    <w:rsid w:val="003127D0"/>
    <w:rsid w:val="00312D87"/>
    <w:rsid w:val="003132F6"/>
    <w:rsid w:val="00313694"/>
    <w:rsid w:val="00313795"/>
    <w:rsid w:val="00313F0E"/>
    <w:rsid w:val="00313FC0"/>
    <w:rsid w:val="00313FD6"/>
    <w:rsid w:val="003143BD"/>
    <w:rsid w:val="003144A7"/>
    <w:rsid w:val="00315093"/>
    <w:rsid w:val="00315337"/>
    <w:rsid w:val="00315363"/>
    <w:rsid w:val="0031594C"/>
    <w:rsid w:val="00315B33"/>
    <w:rsid w:val="003162FE"/>
    <w:rsid w:val="0031641A"/>
    <w:rsid w:val="003203ED"/>
    <w:rsid w:val="00320986"/>
    <w:rsid w:val="00321757"/>
    <w:rsid w:val="003224EA"/>
    <w:rsid w:val="00322C9F"/>
    <w:rsid w:val="003232C4"/>
    <w:rsid w:val="003238E5"/>
    <w:rsid w:val="0032394D"/>
    <w:rsid w:val="003243B3"/>
    <w:rsid w:val="00324419"/>
    <w:rsid w:val="0032446D"/>
    <w:rsid w:val="003248E1"/>
    <w:rsid w:val="0032497E"/>
    <w:rsid w:val="00324D23"/>
    <w:rsid w:val="0032544E"/>
    <w:rsid w:val="00325504"/>
    <w:rsid w:val="00325601"/>
    <w:rsid w:val="00325B08"/>
    <w:rsid w:val="0032625A"/>
    <w:rsid w:val="00326385"/>
    <w:rsid w:val="00326410"/>
    <w:rsid w:val="00326866"/>
    <w:rsid w:val="00326C76"/>
    <w:rsid w:val="00326C7F"/>
    <w:rsid w:val="00326F43"/>
    <w:rsid w:val="00327A10"/>
    <w:rsid w:val="00327D1C"/>
    <w:rsid w:val="0033083B"/>
    <w:rsid w:val="00331751"/>
    <w:rsid w:val="00331A99"/>
    <w:rsid w:val="00331C5B"/>
    <w:rsid w:val="00332000"/>
    <w:rsid w:val="003323D5"/>
    <w:rsid w:val="003325E7"/>
    <w:rsid w:val="00332689"/>
    <w:rsid w:val="003332ED"/>
    <w:rsid w:val="003333D4"/>
    <w:rsid w:val="003338B5"/>
    <w:rsid w:val="00333923"/>
    <w:rsid w:val="00334221"/>
    <w:rsid w:val="00334579"/>
    <w:rsid w:val="00335125"/>
    <w:rsid w:val="00335498"/>
    <w:rsid w:val="00335858"/>
    <w:rsid w:val="0033637F"/>
    <w:rsid w:val="00336690"/>
    <w:rsid w:val="00336763"/>
    <w:rsid w:val="00336BDA"/>
    <w:rsid w:val="00336E2A"/>
    <w:rsid w:val="0033712D"/>
    <w:rsid w:val="003377BB"/>
    <w:rsid w:val="00337865"/>
    <w:rsid w:val="00340906"/>
    <w:rsid w:val="00340FD6"/>
    <w:rsid w:val="00341953"/>
    <w:rsid w:val="003428E4"/>
    <w:rsid w:val="00342BD7"/>
    <w:rsid w:val="00342C12"/>
    <w:rsid w:val="00342C6F"/>
    <w:rsid w:val="00342CDF"/>
    <w:rsid w:val="003437AD"/>
    <w:rsid w:val="003439D8"/>
    <w:rsid w:val="00343A0E"/>
    <w:rsid w:val="00343AB1"/>
    <w:rsid w:val="00343D1F"/>
    <w:rsid w:val="003441E6"/>
    <w:rsid w:val="00344973"/>
    <w:rsid w:val="00344C5C"/>
    <w:rsid w:val="003461BA"/>
    <w:rsid w:val="00346315"/>
    <w:rsid w:val="003464B2"/>
    <w:rsid w:val="0034668F"/>
    <w:rsid w:val="00346DB5"/>
    <w:rsid w:val="00346FDB"/>
    <w:rsid w:val="00347795"/>
    <w:rsid w:val="003477B1"/>
    <w:rsid w:val="00347858"/>
    <w:rsid w:val="00350569"/>
    <w:rsid w:val="003509F5"/>
    <w:rsid w:val="00350BA3"/>
    <w:rsid w:val="00350E18"/>
    <w:rsid w:val="00350F1B"/>
    <w:rsid w:val="0035130F"/>
    <w:rsid w:val="00351510"/>
    <w:rsid w:val="003522EB"/>
    <w:rsid w:val="00352F6E"/>
    <w:rsid w:val="00353AB6"/>
    <w:rsid w:val="003547C0"/>
    <w:rsid w:val="00354EC0"/>
    <w:rsid w:val="00354ECC"/>
    <w:rsid w:val="0035553D"/>
    <w:rsid w:val="003556C8"/>
    <w:rsid w:val="00355827"/>
    <w:rsid w:val="003565A2"/>
    <w:rsid w:val="0035680A"/>
    <w:rsid w:val="0035735E"/>
    <w:rsid w:val="00357380"/>
    <w:rsid w:val="00357903"/>
    <w:rsid w:val="00360046"/>
    <w:rsid w:val="003602D9"/>
    <w:rsid w:val="003604CE"/>
    <w:rsid w:val="00360C4C"/>
    <w:rsid w:val="00360F35"/>
    <w:rsid w:val="003629B9"/>
    <w:rsid w:val="003637E7"/>
    <w:rsid w:val="00364EA6"/>
    <w:rsid w:val="00366559"/>
    <w:rsid w:val="00366D78"/>
    <w:rsid w:val="00367366"/>
    <w:rsid w:val="003703FD"/>
    <w:rsid w:val="00370D78"/>
    <w:rsid w:val="00370DDA"/>
    <w:rsid w:val="00370E47"/>
    <w:rsid w:val="00370EE5"/>
    <w:rsid w:val="003715B8"/>
    <w:rsid w:val="00371669"/>
    <w:rsid w:val="003717AE"/>
    <w:rsid w:val="00371CE7"/>
    <w:rsid w:val="00372075"/>
    <w:rsid w:val="00372421"/>
    <w:rsid w:val="00372752"/>
    <w:rsid w:val="00373780"/>
    <w:rsid w:val="00374047"/>
    <w:rsid w:val="003742AC"/>
    <w:rsid w:val="00374452"/>
    <w:rsid w:val="003746E2"/>
    <w:rsid w:val="003748DE"/>
    <w:rsid w:val="003748F6"/>
    <w:rsid w:val="00374E92"/>
    <w:rsid w:val="00374EAC"/>
    <w:rsid w:val="00375554"/>
    <w:rsid w:val="00375559"/>
    <w:rsid w:val="00375683"/>
    <w:rsid w:val="00375CD0"/>
    <w:rsid w:val="00376769"/>
    <w:rsid w:val="00376973"/>
    <w:rsid w:val="00376FA6"/>
    <w:rsid w:val="00376FC9"/>
    <w:rsid w:val="003770A9"/>
    <w:rsid w:val="00377B74"/>
    <w:rsid w:val="00377CE1"/>
    <w:rsid w:val="00380138"/>
    <w:rsid w:val="003802FB"/>
    <w:rsid w:val="003803C0"/>
    <w:rsid w:val="003803E9"/>
    <w:rsid w:val="00380C83"/>
    <w:rsid w:val="003810BE"/>
    <w:rsid w:val="003816E6"/>
    <w:rsid w:val="003818A1"/>
    <w:rsid w:val="00381A09"/>
    <w:rsid w:val="00382626"/>
    <w:rsid w:val="00382715"/>
    <w:rsid w:val="0038335F"/>
    <w:rsid w:val="003835D4"/>
    <w:rsid w:val="003846DD"/>
    <w:rsid w:val="00384B68"/>
    <w:rsid w:val="00385237"/>
    <w:rsid w:val="00385469"/>
    <w:rsid w:val="00385669"/>
    <w:rsid w:val="00385BF0"/>
    <w:rsid w:val="00385C48"/>
    <w:rsid w:val="00385FD8"/>
    <w:rsid w:val="00386622"/>
    <w:rsid w:val="00390129"/>
    <w:rsid w:val="00390389"/>
    <w:rsid w:val="003908FD"/>
    <w:rsid w:val="00390DA4"/>
    <w:rsid w:val="0039128B"/>
    <w:rsid w:val="0039195E"/>
    <w:rsid w:val="003919F9"/>
    <w:rsid w:val="00391A1B"/>
    <w:rsid w:val="0039205B"/>
    <w:rsid w:val="00393233"/>
    <w:rsid w:val="0039325C"/>
    <w:rsid w:val="003938BC"/>
    <w:rsid w:val="003939FF"/>
    <w:rsid w:val="00393DCE"/>
    <w:rsid w:val="003943EC"/>
    <w:rsid w:val="003946B5"/>
    <w:rsid w:val="00395217"/>
    <w:rsid w:val="003958BC"/>
    <w:rsid w:val="00395A66"/>
    <w:rsid w:val="00395ADB"/>
    <w:rsid w:val="00395E18"/>
    <w:rsid w:val="00396330"/>
    <w:rsid w:val="003963ED"/>
    <w:rsid w:val="003965F6"/>
    <w:rsid w:val="00396886"/>
    <w:rsid w:val="00396AB7"/>
    <w:rsid w:val="00396EE9"/>
    <w:rsid w:val="00397704"/>
    <w:rsid w:val="003A001B"/>
    <w:rsid w:val="003A093C"/>
    <w:rsid w:val="003A0AC9"/>
    <w:rsid w:val="003A0CEC"/>
    <w:rsid w:val="003A1194"/>
    <w:rsid w:val="003A13C5"/>
    <w:rsid w:val="003A1653"/>
    <w:rsid w:val="003A2223"/>
    <w:rsid w:val="003A23FC"/>
    <w:rsid w:val="003A27D6"/>
    <w:rsid w:val="003A27E4"/>
    <w:rsid w:val="003A2A0F"/>
    <w:rsid w:val="003A34BF"/>
    <w:rsid w:val="003A3D04"/>
    <w:rsid w:val="003A4550"/>
    <w:rsid w:val="003A45A1"/>
    <w:rsid w:val="003A4AC1"/>
    <w:rsid w:val="003A4C25"/>
    <w:rsid w:val="003A5203"/>
    <w:rsid w:val="003A57D7"/>
    <w:rsid w:val="003A5A0C"/>
    <w:rsid w:val="003A5B0A"/>
    <w:rsid w:val="003A5EEE"/>
    <w:rsid w:val="003A6118"/>
    <w:rsid w:val="003A6129"/>
    <w:rsid w:val="003A6291"/>
    <w:rsid w:val="003A647F"/>
    <w:rsid w:val="003A6554"/>
    <w:rsid w:val="003A6AEB"/>
    <w:rsid w:val="003A6BAC"/>
    <w:rsid w:val="003A6CB7"/>
    <w:rsid w:val="003A6E54"/>
    <w:rsid w:val="003A70A4"/>
    <w:rsid w:val="003A70DC"/>
    <w:rsid w:val="003A7B23"/>
    <w:rsid w:val="003A7B84"/>
    <w:rsid w:val="003A7EF3"/>
    <w:rsid w:val="003A7FD4"/>
    <w:rsid w:val="003B01BC"/>
    <w:rsid w:val="003B06DD"/>
    <w:rsid w:val="003B0815"/>
    <w:rsid w:val="003B158D"/>
    <w:rsid w:val="003B159C"/>
    <w:rsid w:val="003B1699"/>
    <w:rsid w:val="003B169D"/>
    <w:rsid w:val="003B16F2"/>
    <w:rsid w:val="003B185C"/>
    <w:rsid w:val="003B19A2"/>
    <w:rsid w:val="003B2289"/>
    <w:rsid w:val="003B22EA"/>
    <w:rsid w:val="003B233F"/>
    <w:rsid w:val="003B2379"/>
    <w:rsid w:val="003B26C8"/>
    <w:rsid w:val="003B28C0"/>
    <w:rsid w:val="003B2984"/>
    <w:rsid w:val="003B2C93"/>
    <w:rsid w:val="003B2DBC"/>
    <w:rsid w:val="003B2E91"/>
    <w:rsid w:val="003B30CC"/>
    <w:rsid w:val="003B327E"/>
    <w:rsid w:val="003B369F"/>
    <w:rsid w:val="003B36A3"/>
    <w:rsid w:val="003B36C2"/>
    <w:rsid w:val="003B4E46"/>
    <w:rsid w:val="003B5750"/>
    <w:rsid w:val="003B5F85"/>
    <w:rsid w:val="003B62E6"/>
    <w:rsid w:val="003B647B"/>
    <w:rsid w:val="003B64BB"/>
    <w:rsid w:val="003B6613"/>
    <w:rsid w:val="003B69A7"/>
    <w:rsid w:val="003B6B15"/>
    <w:rsid w:val="003B72DF"/>
    <w:rsid w:val="003B7EEE"/>
    <w:rsid w:val="003B7FE5"/>
    <w:rsid w:val="003C00CB"/>
    <w:rsid w:val="003C05AC"/>
    <w:rsid w:val="003C05D1"/>
    <w:rsid w:val="003C0F8D"/>
    <w:rsid w:val="003C10AD"/>
    <w:rsid w:val="003C11C8"/>
    <w:rsid w:val="003C1E4A"/>
    <w:rsid w:val="003C1F37"/>
    <w:rsid w:val="003C2702"/>
    <w:rsid w:val="003C311D"/>
    <w:rsid w:val="003C35E9"/>
    <w:rsid w:val="003C35EA"/>
    <w:rsid w:val="003C3B8B"/>
    <w:rsid w:val="003C41E4"/>
    <w:rsid w:val="003C439D"/>
    <w:rsid w:val="003C4FAE"/>
    <w:rsid w:val="003C517E"/>
    <w:rsid w:val="003C518E"/>
    <w:rsid w:val="003C5938"/>
    <w:rsid w:val="003C5E1F"/>
    <w:rsid w:val="003C60E0"/>
    <w:rsid w:val="003C6BB6"/>
    <w:rsid w:val="003C6E88"/>
    <w:rsid w:val="003C73A6"/>
    <w:rsid w:val="003C76F8"/>
    <w:rsid w:val="003C77F3"/>
    <w:rsid w:val="003C7806"/>
    <w:rsid w:val="003C79AC"/>
    <w:rsid w:val="003D0158"/>
    <w:rsid w:val="003D0713"/>
    <w:rsid w:val="003D09AA"/>
    <w:rsid w:val="003D109F"/>
    <w:rsid w:val="003D2478"/>
    <w:rsid w:val="003D28CF"/>
    <w:rsid w:val="003D3263"/>
    <w:rsid w:val="003D3C41"/>
    <w:rsid w:val="003D3C45"/>
    <w:rsid w:val="003D405E"/>
    <w:rsid w:val="003D4A00"/>
    <w:rsid w:val="003D5B1F"/>
    <w:rsid w:val="003D5C33"/>
    <w:rsid w:val="003D6322"/>
    <w:rsid w:val="003D637B"/>
    <w:rsid w:val="003D6710"/>
    <w:rsid w:val="003D6953"/>
    <w:rsid w:val="003D6EBA"/>
    <w:rsid w:val="003D71A3"/>
    <w:rsid w:val="003D724D"/>
    <w:rsid w:val="003D7343"/>
    <w:rsid w:val="003D7E29"/>
    <w:rsid w:val="003E0171"/>
    <w:rsid w:val="003E03BC"/>
    <w:rsid w:val="003E07A3"/>
    <w:rsid w:val="003E0A64"/>
    <w:rsid w:val="003E0ACC"/>
    <w:rsid w:val="003E15FA"/>
    <w:rsid w:val="003E2423"/>
    <w:rsid w:val="003E31FC"/>
    <w:rsid w:val="003E32BA"/>
    <w:rsid w:val="003E3486"/>
    <w:rsid w:val="003E3B7B"/>
    <w:rsid w:val="003E3E9C"/>
    <w:rsid w:val="003E403D"/>
    <w:rsid w:val="003E40B1"/>
    <w:rsid w:val="003E4909"/>
    <w:rsid w:val="003E5322"/>
    <w:rsid w:val="003E55E4"/>
    <w:rsid w:val="003E61E8"/>
    <w:rsid w:val="003E6330"/>
    <w:rsid w:val="003E6815"/>
    <w:rsid w:val="003E70DE"/>
    <w:rsid w:val="003E71A3"/>
    <w:rsid w:val="003E74E3"/>
    <w:rsid w:val="003E783C"/>
    <w:rsid w:val="003E7EA7"/>
    <w:rsid w:val="003F05C7"/>
    <w:rsid w:val="003F0A69"/>
    <w:rsid w:val="003F1493"/>
    <w:rsid w:val="003F1551"/>
    <w:rsid w:val="003F1726"/>
    <w:rsid w:val="003F191D"/>
    <w:rsid w:val="003F1A96"/>
    <w:rsid w:val="003F1E0F"/>
    <w:rsid w:val="003F241F"/>
    <w:rsid w:val="003F2CD4"/>
    <w:rsid w:val="003F33DF"/>
    <w:rsid w:val="003F37A6"/>
    <w:rsid w:val="003F37AF"/>
    <w:rsid w:val="003F3BDF"/>
    <w:rsid w:val="003F403D"/>
    <w:rsid w:val="003F4846"/>
    <w:rsid w:val="003F4B3F"/>
    <w:rsid w:val="003F4B4C"/>
    <w:rsid w:val="003F4C53"/>
    <w:rsid w:val="003F5782"/>
    <w:rsid w:val="003F5A96"/>
    <w:rsid w:val="003F5C0B"/>
    <w:rsid w:val="003F60F2"/>
    <w:rsid w:val="003F612F"/>
    <w:rsid w:val="003F68C0"/>
    <w:rsid w:val="003F6BBE"/>
    <w:rsid w:val="003F6E47"/>
    <w:rsid w:val="003F6E83"/>
    <w:rsid w:val="003F6F16"/>
    <w:rsid w:val="003F701F"/>
    <w:rsid w:val="003F7155"/>
    <w:rsid w:val="003F7646"/>
    <w:rsid w:val="003F7760"/>
    <w:rsid w:val="003F7A68"/>
    <w:rsid w:val="004000E8"/>
    <w:rsid w:val="00400651"/>
    <w:rsid w:val="00400BB3"/>
    <w:rsid w:val="004013C5"/>
    <w:rsid w:val="004014ED"/>
    <w:rsid w:val="004028EF"/>
    <w:rsid w:val="00402DDC"/>
    <w:rsid w:val="00402E2B"/>
    <w:rsid w:val="00402EB6"/>
    <w:rsid w:val="00403074"/>
    <w:rsid w:val="004035E3"/>
    <w:rsid w:val="004037B6"/>
    <w:rsid w:val="00403A69"/>
    <w:rsid w:val="00404956"/>
    <w:rsid w:val="0040512B"/>
    <w:rsid w:val="00405B80"/>
    <w:rsid w:val="00405CA5"/>
    <w:rsid w:val="00406917"/>
    <w:rsid w:val="00406D94"/>
    <w:rsid w:val="004072DE"/>
    <w:rsid w:val="00407C7F"/>
    <w:rsid w:val="00407CD3"/>
    <w:rsid w:val="00407F57"/>
    <w:rsid w:val="00410134"/>
    <w:rsid w:val="00410595"/>
    <w:rsid w:val="00410B72"/>
    <w:rsid w:val="00410F18"/>
    <w:rsid w:val="0041178D"/>
    <w:rsid w:val="00411ECE"/>
    <w:rsid w:val="0041209C"/>
    <w:rsid w:val="00412321"/>
    <w:rsid w:val="0041249F"/>
    <w:rsid w:val="0041263E"/>
    <w:rsid w:val="00412B99"/>
    <w:rsid w:val="00412C49"/>
    <w:rsid w:val="00413AAC"/>
    <w:rsid w:val="00413B66"/>
    <w:rsid w:val="00413E92"/>
    <w:rsid w:val="0041410C"/>
    <w:rsid w:val="00414A7F"/>
    <w:rsid w:val="00415104"/>
    <w:rsid w:val="00415AFA"/>
    <w:rsid w:val="00415E63"/>
    <w:rsid w:val="00415F53"/>
    <w:rsid w:val="00416A44"/>
    <w:rsid w:val="00416D34"/>
    <w:rsid w:val="0041726B"/>
    <w:rsid w:val="004174B3"/>
    <w:rsid w:val="004206CB"/>
    <w:rsid w:val="00420B6F"/>
    <w:rsid w:val="00421105"/>
    <w:rsid w:val="00421713"/>
    <w:rsid w:val="004217D9"/>
    <w:rsid w:val="00422AA4"/>
    <w:rsid w:val="00422BB5"/>
    <w:rsid w:val="00423069"/>
    <w:rsid w:val="004242F4"/>
    <w:rsid w:val="004246DC"/>
    <w:rsid w:val="00424C3F"/>
    <w:rsid w:val="00426098"/>
    <w:rsid w:val="004262BB"/>
    <w:rsid w:val="004262C6"/>
    <w:rsid w:val="00426814"/>
    <w:rsid w:val="00426A89"/>
    <w:rsid w:val="00427248"/>
    <w:rsid w:val="004273B5"/>
    <w:rsid w:val="00427BA2"/>
    <w:rsid w:val="00430201"/>
    <w:rsid w:val="004307F8"/>
    <w:rsid w:val="00431B5A"/>
    <w:rsid w:val="00431B74"/>
    <w:rsid w:val="00431C83"/>
    <w:rsid w:val="00431DF2"/>
    <w:rsid w:val="0043220B"/>
    <w:rsid w:val="00432334"/>
    <w:rsid w:val="00432C09"/>
    <w:rsid w:val="00432EE6"/>
    <w:rsid w:val="004330C7"/>
    <w:rsid w:val="0043339F"/>
    <w:rsid w:val="00433737"/>
    <w:rsid w:val="00433CFD"/>
    <w:rsid w:val="00435149"/>
    <w:rsid w:val="00436143"/>
    <w:rsid w:val="00436676"/>
    <w:rsid w:val="004368F2"/>
    <w:rsid w:val="00436B5D"/>
    <w:rsid w:val="00437447"/>
    <w:rsid w:val="0043758C"/>
    <w:rsid w:val="00437729"/>
    <w:rsid w:val="00437978"/>
    <w:rsid w:val="0044014A"/>
    <w:rsid w:val="00440176"/>
    <w:rsid w:val="004401D6"/>
    <w:rsid w:val="004403BC"/>
    <w:rsid w:val="0044052F"/>
    <w:rsid w:val="00440B6C"/>
    <w:rsid w:val="00441021"/>
    <w:rsid w:val="004410B2"/>
    <w:rsid w:val="00441A28"/>
    <w:rsid w:val="00441A92"/>
    <w:rsid w:val="00441F93"/>
    <w:rsid w:val="0044228C"/>
    <w:rsid w:val="00442521"/>
    <w:rsid w:val="004430D2"/>
    <w:rsid w:val="004431DC"/>
    <w:rsid w:val="00443519"/>
    <w:rsid w:val="00443821"/>
    <w:rsid w:val="00443E62"/>
    <w:rsid w:val="00444489"/>
    <w:rsid w:val="00444588"/>
    <w:rsid w:val="004445E9"/>
    <w:rsid w:val="00444E8F"/>
    <w:rsid w:val="00444F56"/>
    <w:rsid w:val="00444FA2"/>
    <w:rsid w:val="004454ED"/>
    <w:rsid w:val="00446488"/>
    <w:rsid w:val="004464FB"/>
    <w:rsid w:val="00446FFD"/>
    <w:rsid w:val="00447B6C"/>
    <w:rsid w:val="00450725"/>
    <w:rsid w:val="0045074E"/>
    <w:rsid w:val="0045108A"/>
    <w:rsid w:val="0045122A"/>
    <w:rsid w:val="00451787"/>
    <w:rsid w:val="004517AA"/>
    <w:rsid w:val="00451A09"/>
    <w:rsid w:val="00451B8A"/>
    <w:rsid w:val="004526BB"/>
    <w:rsid w:val="00452772"/>
    <w:rsid w:val="00452B1E"/>
    <w:rsid w:val="00452CAC"/>
    <w:rsid w:val="004533F9"/>
    <w:rsid w:val="00453A06"/>
    <w:rsid w:val="00453A4D"/>
    <w:rsid w:val="00453C38"/>
    <w:rsid w:val="00454094"/>
    <w:rsid w:val="00454327"/>
    <w:rsid w:val="00454458"/>
    <w:rsid w:val="0045465B"/>
    <w:rsid w:val="00454A39"/>
    <w:rsid w:val="00455F37"/>
    <w:rsid w:val="00455F74"/>
    <w:rsid w:val="0045675C"/>
    <w:rsid w:val="004568AD"/>
    <w:rsid w:val="00456C6C"/>
    <w:rsid w:val="00457565"/>
    <w:rsid w:val="00457B71"/>
    <w:rsid w:val="00457DF2"/>
    <w:rsid w:val="004603C5"/>
    <w:rsid w:val="00460A36"/>
    <w:rsid w:val="00460B6C"/>
    <w:rsid w:val="00460F75"/>
    <w:rsid w:val="0046114A"/>
    <w:rsid w:val="004611F3"/>
    <w:rsid w:val="00461285"/>
    <w:rsid w:val="0046170F"/>
    <w:rsid w:val="00461C51"/>
    <w:rsid w:val="00462495"/>
    <w:rsid w:val="004626A8"/>
    <w:rsid w:val="004629F5"/>
    <w:rsid w:val="00463CB6"/>
    <w:rsid w:val="004643AC"/>
    <w:rsid w:val="00464534"/>
    <w:rsid w:val="004648D2"/>
    <w:rsid w:val="00464AEA"/>
    <w:rsid w:val="00464E66"/>
    <w:rsid w:val="0046578D"/>
    <w:rsid w:val="00465E5E"/>
    <w:rsid w:val="0046625D"/>
    <w:rsid w:val="004669E2"/>
    <w:rsid w:val="00466CAD"/>
    <w:rsid w:val="0046732C"/>
    <w:rsid w:val="00467BAF"/>
    <w:rsid w:val="00467F14"/>
    <w:rsid w:val="00467F9A"/>
    <w:rsid w:val="00470333"/>
    <w:rsid w:val="00470A1F"/>
    <w:rsid w:val="00470C31"/>
    <w:rsid w:val="00470DE9"/>
    <w:rsid w:val="00471DE0"/>
    <w:rsid w:val="00471DEE"/>
    <w:rsid w:val="004721A8"/>
    <w:rsid w:val="004724E0"/>
    <w:rsid w:val="0047270F"/>
    <w:rsid w:val="00472D44"/>
    <w:rsid w:val="00472FA3"/>
    <w:rsid w:val="004733C1"/>
    <w:rsid w:val="004733CC"/>
    <w:rsid w:val="004734D0"/>
    <w:rsid w:val="00473D50"/>
    <w:rsid w:val="00474844"/>
    <w:rsid w:val="00474D15"/>
    <w:rsid w:val="00475523"/>
    <w:rsid w:val="0047556B"/>
    <w:rsid w:val="004755B3"/>
    <w:rsid w:val="0047705A"/>
    <w:rsid w:val="004770FB"/>
    <w:rsid w:val="00477768"/>
    <w:rsid w:val="00481261"/>
    <w:rsid w:val="004815E1"/>
    <w:rsid w:val="0048174A"/>
    <w:rsid w:val="0048177E"/>
    <w:rsid w:val="004818F6"/>
    <w:rsid w:val="00481B1B"/>
    <w:rsid w:val="00481FA0"/>
    <w:rsid w:val="00482038"/>
    <w:rsid w:val="004823EA"/>
    <w:rsid w:val="004826A3"/>
    <w:rsid w:val="00483967"/>
    <w:rsid w:val="00483D5D"/>
    <w:rsid w:val="00484549"/>
    <w:rsid w:val="00484640"/>
    <w:rsid w:val="004848D9"/>
    <w:rsid w:val="00484E5F"/>
    <w:rsid w:val="00485AB4"/>
    <w:rsid w:val="004865B7"/>
    <w:rsid w:val="00487F43"/>
    <w:rsid w:val="004902D7"/>
    <w:rsid w:val="0049051B"/>
    <w:rsid w:val="00490AA3"/>
    <w:rsid w:val="00490D50"/>
    <w:rsid w:val="00491CBB"/>
    <w:rsid w:val="00491E2C"/>
    <w:rsid w:val="00492242"/>
    <w:rsid w:val="0049288E"/>
    <w:rsid w:val="00492BC5"/>
    <w:rsid w:val="00492BF8"/>
    <w:rsid w:val="00492D27"/>
    <w:rsid w:val="00493F2F"/>
    <w:rsid w:val="004940CD"/>
    <w:rsid w:val="00494D26"/>
    <w:rsid w:val="00495249"/>
    <w:rsid w:val="00495430"/>
    <w:rsid w:val="0049596C"/>
    <w:rsid w:val="00495B55"/>
    <w:rsid w:val="004964F1"/>
    <w:rsid w:val="0049692E"/>
    <w:rsid w:val="00496A99"/>
    <w:rsid w:val="00496ADD"/>
    <w:rsid w:val="004970EE"/>
    <w:rsid w:val="00497506"/>
    <w:rsid w:val="00497551"/>
    <w:rsid w:val="0049780F"/>
    <w:rsid w:val="004A06B1"/>
    <w:rsid w:val="004A099F"/>
    <w:rsid w:val="004A0DE1"/>
    <w:rsid w:val="004A1026"/>
    <w:rsid w:val="004A16BC"/>
    <w:rsid w:val="004A222A"/>
    <w:rsid w:val="004A2974"/>
    <w:rsid w:val="004A2B94"/>
    <w:rsid w:val="004A34FE"/>
    <w:rsid w:val="004A36DE"/>
    <w:rsid w:val="004A39EE"/>
    <w:rsid w:val="004A3E17"/>
    <w:rsid w:val="004A3E95"/>
    <w:rsid w:val="004A3FCE"/>
    <w:rsid w:val="004A48B1"/>
    <w:rsid w:val="004A4B63"/>
    <w:rsid w:val="004A4CA7"/>
    <w:rsid w:val="004A4D52"/>
    <w:rsid w:val="004A4DB0"/>
    <w:rsid w:val="004A4FA4"/>
    <w:rsid w:val="004A51AA"/>
    <w:rsid w:val="004A5B9A"/>
    <w:rsid w:val="004A5BFC"/>
    <w:rsid w:val="004A6859"/>
    <w:rsid w:val="004A6A75"/>
    <w:rsid w:val="004A6BB0"/>
    <w:rsid w:val="004A6DBC"/>
    <w:rsid w:val="004A6F96"/>
    <w:rsid w:val="004A70F2"/>
    <w:rsid w:val="004A7371"/>
    <w:rsid w:val="004A7BF5"/>
    <w:rsid w:val="004B0E74"/>
    <w:rsid w:val="004B1007"/>
    <w:rsid w:val="004B16E2"/>
    <w:rsid w:val="004B20AD"/>
    <w:rsid w:val="004B2850"/>
    <w:rsid w:val="004B2CB5"/>
    <w:rsid w:val="004B34D4"/>
    <w:rsid w:val="004B3712"/>
    <w:rsid w:val="004B371A"/>
    <w:rsid w:val="004B3986"/>
    <w:rsid w:val="004B3DF5"/>
    <w:rsid w:val="004B3E05"/>
    <w:rsid w:val="004B3FC9"/>
    <w:rsid w:val="004B4345"/>
    <w:rsid w:val="004B4578"/>
    <w:rsid w:val="004B477B"/>
    <w:rsid w:val="004B493A"/>
    <w:rsid w:val="004B5012"/>
    <w:rsid w:val="004B6D71"/>
    <w:rsid w:val="004B6F6A"/>
    <w:rsid w:val="004B783E"/>
    <w:rsid w:val="004B7943"/>
    <w:rsid w:val="004B7C0C"/>
    <w:rsid w:val="004B7C18"/>
    <w:rsid w:val="004C03D5"/>
    <w:rsid w:val="004C14C1"/>
    <w:rsid w:val="004C174B"/>
    <w:rsid w:val="004C2235"/>
    <w:rsid w:val="004C2504"/>
    <w:rsid w:val="004C2C36"/>
    <w:rsid w:val="004C3898"/>
    <w:rsid w:val="004C3C39"/>
    <w:rsid w:val="004C3E9B"/>
    <w:rsid w:val="004C3EE8"/>
    <w:rsid w:val="004C48AE"/>
    <w:rsid w:val="004C496D"/>
    <w:rsid w:val="004C4B47"/>
    <w:rsid w:val="004C4C75"/>
    <w:rsid w:val="004C5060"/>
    <w:rsid w:val="004C5330"/>
    <w:rsid w:val="004C561B"/>
    <w:rsid w:val="004C574F"/>
    <w:rsid w:val="004C5BB8"/>
    <w:rsid w:val="004C5F2E"/>
    <w:rsid w:val="004C60F0"/>
    <w:rsid w:val="004C6505"/>
    <w:rsid w:val="004C6559"/>
    <w:rsid w:val="004C667C"/>
    <w:rsid w:val="004C6B5C"/>
    <w:rsid w:val="004C753C"/>
    <w:rsid w:val="004C7B44"/>
    <w:rsid w:val="004C7D64"/>
    <w:rsid w:val="004D022E"/>
    <w:rsid w:val="004D0B5D"/>
    <w:rsid w:val="004D0F82"/>
    <w:rsid w:val="004D11EA"/>
    <w:rsid w:val="004D2254"/>
    <w:rsid w:val="004D33A4"/>
    <w:rsid w:val="004D34B0"/>
    <w:rsid w:val="004D361F"/>
    <w:rsid w:val="004D36B1"/>
    <w:rsid w:val="004D3A80"/>
    <w:rsid w:val="004D3AD2"/>
    <w:rsid w:val="004D49DD"/>
    <w:rsid w:val="004D5306"/>
    <w:rsid w:val="004D5E0E"/>
    <w:rsid w:val="004D6177"/>
    <w:rsid w:val="004D62E4"/>
    <w:rsid w:val="004D648B"/>
    <w:rsid w:val="004D66CC"/>
    <w:rsid w:val="004D6968"/>
    <w:rsid w:val="004D6C25"/>
    <w:rsid w:val="004D7A21"/>
    <w:rsid w:val="004D7EBD"/>
    <w:rsid w:val="004E0515"/>
    <w:rsid w:val="004E0ACE"/>
    <w:rsid w:val="004E0BB1"/>
    <w:rsid w:val="004E0E80"/>
    <w:rsid w:val="004E0FB0"/>
    <w:rsid w:val="004E10C6"/>
    <w:rsid w:val="004E1A52"/>
    <w:rsid w:val="004E2680"/>
    <w:rsid w:val="004E28F9"/>
    <w:rsid w:val="004E2CC3"/>
    <w:rsid w:val="004E2D27"/>
    <w:rsid w:val="004E33ED"/>
    <w:rsid w:val="004E3543"/>
    <w:rsid w:val="004E39D3"/>
    <w:rsid w:val="004E449B"/>
    <w:rsid w:val="004E45B1"/>
    <w:rsid w:val="004E462E"/>
    <w:rsid w:val="004E4679"/>
    <w:rsid w:val="004E49D8"/>
    <w:rsid w:val="004E4BAA"/>
    <w:rsid w:val="004E4FC7"/>
    <w:rsid w:val="004E5026"/>
    <w:rsid w:val="004E56DC"/>
    <w:rsid w:val="004E5A0E"/>
    <w:rsid w:val="004E63BC"/>
    <w:rsid w:val="004E65FF"/>
    <w:rsid w:val="004E670F"/>
    <w:rsid w:val="004E672E"/>
    <w:rsid w:val="004E6822"/>
    <w:rsid w:val="004E6F9F"/>
    <w:rsid w:val="004E6FF1"/>
    <w:rsid w:val="004E718E"/>
    <w:rsid w:val="004E756A"/>
    <w:rsid w:val="004E76F4"/>
    <w:rsid w:val="004E7C47"/>
    <w:rsid w:val="004E7D4E"/>
    <w:rsid w:val="004F0194"/>
    <w:rsid w:val="004F0B4E"/>
    <w:rsid w:val="004F0B6C"/>
    <w:rsid w:val="004F0BDA"/>
    <w:rsid w:val="004F0C01"/>
    <w:rsid w:val="004F10FD"/>
    <w:rsid w:val="004F1811"/>
    <w:rsid w:val="004F1919"/>
    <w:rsid w:val="004F1FC6"/>
    <w:rsid w:val="004F2078"/>
    <w:rsid w:val="004F217B"/>
    <w:rsid w:val="004F330F"/>
    <w:rsid w:val="004F34AD"/>
    <w:rsid w:val="004F3D53"/>
    <w:rsid w:val="004F4213"/>
    <w:rsid w:val="004F4896"/>
    <w:rsid w:val="004F489F"/>
    <w:rsid w:val="004F4DA3"/>
    <w:rsid w:val="004F5249"/>
    <w:rsid w:val="004F5746"/>
    <w:rsid w:val="004F58BE"/>
    <w:rsid w:val="004F594F"/>
    <w:rsid w:val="004F59BA"/>
    <w:rsid w:val="004F5C09"/>
    <w:rsid w:val="004F6288"/>
    <w:rsid w:val="004F6554"/>
    <w:rsid w:val="004F6652"/>
    <w:rsid w:val="004F6997"/>
    <w:rsid w:val="005001D0"/>
    <w:rsid w:val="00500738"/>
    <w:rsid w:val="00501184"/>
    <w:rsid w:val="00501403"/>
    <w:rsid w:val="00501489"/>
    <w:rsid w:val="0050148D"/>
    <w:rsid w:val="005018B8"/>
    <w:rsid w:val="0050321B"/>
    <w:rsid w:val="005035EB"/>
    <w:rsid w:val="00504322"/>
    <w:rsid w:val="00504379"/>
    <w:rsid w:val="0050521C"/>
    <w:rsid w:val="00505935"/>
    <w:rsid w:val="00505A98"/>
    <w:rsid w:val="00505B83"/>
    <w:rsid w:val="00505E81"/>
    <w:rsid w:val="005064A1"/>
    <w:rsid w:val="00506557"/>
    <w:rsid w:val="0050677A"/>
    <w:rsid w:val="00506990"/>
    <w:rsid w:val="00506F4B"/>
    <w:rsid w:val="0050743B"/>
    <w:rsid w:val="005075AA"/>
    <w:rsid w:val="0051037A"/>
    <w:rsid w:val="0051079B"/>
    <w:rsid w:val="005107F7"/>
    <w:rsid w:val="005108D8"/>
    <w:rsid w:val="00510C9B"/>
    <w:rsid w:val="00510F9F"/>
    <w:rsid w:val="005116F9"/>
    <w:rsid w:val="00511853"/>
    <w:rsid w:val="00511B7A"/>
    <w:rsid w:val="00511D95"/>
    <w:rsid w:val="00511E07"/>
    <w:rsid w:val="0051233C"/>
    <w:rsid w:val="00512D35"/>
    <w:rsid w:val="00512FDE"/>
    <w:rsid w:val="00513A36"/>
    <w:rsid w:val="00513E14"/>
    <w:rsid w:val="0051421D"/>
    <w:rsid w:val="00514430"/>
    <w:rsid w:val="00515003"/>
    <w:rsid w:val="00515051"/>
    <w:rsid w:val="005153A7"/>
    <w:rsid w:val="0051541D"/>
    <w:rsid w:val="005156C1"/>
    <w:rsid w:val="005156D8"/>
    <w:rsid w:val="00515A5D"/>
    <w:rsid w:val="00516188"/>
    <w:rsid w:val="005162A6"/>
    <w:rsid w:val="00516B3A"/>
    <w:rsid w:val="00516C0E"/>
    <w:rsid w:val="00516D58"/>
    <w:rsid w:val="005172AD"/>
    <w:rsid w:val="00517AC7"/>
    <w:rsid w:val="00517C71"/>
    <w:rsid w:val="00517CFA"/>
    <w:rsid w:val="0052044F"/>
    <w:rsid w:val="005208C9"/>
    <w:rsid w:val="00520A6C"/>
    <w:rsid w:val="00520EDF"/>
    <w:rsid w:val="005214FB"/>
    <w:rsid w:val="005216A2"/>
    <w:rsid w:val="005219CF"/>
    <w:rsid w:val="0052206A"/>
    <w:rsid w:val="0052217E"/>
    <w:rsid w:val="005227E5"/>
    <w:rsid w:val="00522938"/>
    <w:rsid w:val="00522CAB"/>
    <w:rsid w:val="005237C4"/>
    <w:rsid w:val="0052388A"/>
    <w:rsid w:val="00524EFF"/>
    <w:rsid w:val="00525545"/>
    <w:rsid w:val="00525B92"/>
    <w:rsid w:val="0052622A"/>
    <w:rsid w:val="00526688"/>
    <w:rsid w:val="005276F9"/>
    <w:rsid w:val="00527796"/>
    <w:rsid w:val="005279DD"/>
    <w:rsid w:val="00527A92"/>
    <w:rsid w:val="005308B7"/>
    <w:rsid w:val="00530A54"/>
    <w:rsid w:val="00530DBE"/>
    <w:rsid w:val="00531013"/>
    <w:rsid w:val="005312B9"/>
    <w:rsid w:val="00531756"/>
    <w:rsid w:val="00531802"/>
    <w:rsid w:val="00531BC2"/>
    <w:rsid w:val="005324D5"/>
    <w:rsid w:val="005327C5"/>
    <w:rsid w:val="00532C1E"/>
    <w:rsid w:val="005333A2"/>
    <w:rsid w:val="005337FA"/>
    <w:rsid w:val="00533EA5"/>
    <w:rsid w:val="005340BB"/>
    <w:rsid w:val="00534A12"/>
    <w:rsid w:val="00534B52"/>
    <w:rsid w:val="00534B59"/>
    <w:rsid w:val="005353EE"/>
    <w:rsid w:val="00535C43"/>
    <w:rsid w:val="00536759"/>
    <w:rsid w:val="005372EF"/>
    <w:rsid w:val="005375CD"/>
    <w:rsid w:val="005375D9"/>
    <w:rsid w:val="0053794B"/>
    <w:rsid w:val="00537A62"/>
    <w:rsid w:val="00537B8C"/>
    <w:rsid w:val="00537C62"/>
    <w:rsid w:val="00537F88"/>
    <w:rsid w:val="005401CB"/>
    <w:rsid w:val="0054053C"/>
    <w:rsid w:val="00540927"/>
    <w:rsid w:val="00540C78"/>
    <w:rsid w:val="00540F3F"/>
    <w:rsid w:val="005410D1"/>
    <w:rsid w:val="00541B53"/>
    <w:rsid w:val="00542041"/>
    <w:rsid w:val="005424D2"/>
    <w:rsid w:val="00542561"/>
    <w:rsid w:val="00542885"/>
    <w:rsid w:val="00542AE6"/>
    <w:rsid w:val="0054354D"/>
    <w:rsid w:val="00543570"/>
    <w:rsid w:val="00543586"/>
    <w:rsid w:val="00543F46"/>
    <w:rsid w:val="005441E7"/>
    <w:rsid w:val="00544D79"/>
    <w:rsid w:val="00545844"/>
    <w:rsid w:val="005462A6"/>
    <w:rsid w:val="005466F3"/>
    <w:rsid w:val="00546970"/>
    <w:rsid w:val="00546CE0"/>
    <w:rsid w:val="0054738D"/>
    <w:rsid w:val="00550140"/>
    <w:rsid w:val="005505F0"/>
    <w:rsid w:val="005506B7"/>
    <w:rsid w:val="005507E9"/>
    <w:rsid w:val="005508A0"/>
    <w:rsid w:val="00550B79"/>
    <w:rsid w:val="00551664"/>
    <w:rsid w:val="00551F3D"/>
    <w:rsid w:val="005528A1"/>
    <w:rsid w:val="00552BB4"/>
    <w:rsid w:val="00552FC4"/>
    <w:rsid w:val="0055343F"/>
    <w:rsid w:val="00553743"/>
    <w:rsid w:val="005537D2"/>
    <w:rsid w:val="00553A17"/>
    <w:rsid w:val="00554295"/>
    <w:rsid w:val="00554300"/>
    <w:rsid w:val="005545AB"/>
    <w:rsid w:val="00554C85"/>
    <w:rsid w:val="00554E19"/>
    <w:rsid w:val="005550CB"/>
    <w:rsid w:val="00555817"/>
    <w:rsid w:val="005558EB"/>
    <w:rsid w:val="00556422"/>
    <w:rsid w:val="0055642F"/>
    <w:rsid w:val="0055680D"/>
    <w:rsid w:val="00557117"/>
    <w:rsid w:val="00557F77"/>
    <w:rsid w:val="00560080"/>
    <w:rsid w:val="00560325"/>
    <w:rsid w:val="00560495"/>
    <w:rsid w:val="00560574"/>
    <w:rsid w:val="00560ACB"/>
    <w:rsid w:val="00560C34"/>
    <w:rsid w:val="00560E49"/>
    <w:rsid w:val="0056121F"/>
    <w:rsid w:val="0056160C"/>
    <w:rsid w:val="00561738"/>
    <w:rsid w:val="00561BE2"/>
    <w:rsid w:val="00562056"/>
    <w:rsid w:val="0056213E"/>
    <w:rsid w:val="005627BE"/>
    <w:rsid w:val="00562EA2"/>
    <w:rsid w:val="00563563"/>
    <w:rsid w:val="00564CEF"/>
    <w:rsid w:val="0056541B"/>
    <w:rsid w:val="005658DA"/>
    <w:rsid w:val="0056658E"/>
    <w:rsid w:val="005666EB"/>
    <w:rsid w:val="00566E78"/>
    <w:rsid w:val="00567003"/>
    <w:rsid w:val="00567D50"/>
    <w:rsid w:val="00567DB0"/>
    <w:rsid w:val="005704B1"/>
    <w:rsid w:val="005705E0"/>
    <w:rsid w:val="005707B2"/>
    <w:rsid w:val="00570A36"/>
    <w:rsid w:val="00570EAC"/>
    <w:rsid w:val="0057143B"/>
    <w:rsid w:val="00571B2C"/>
    <w:rsid w:val="00571BBF"/>
    <w:rsid w:val="00572505"/>
    <w:rsid w:val="00572622"/>
    <w:rsid w:val="005727D4"/>
    <w:rsid w:val="00572A19"/>
    <w:rsid w:val="00572CA2"/>
    <w:rsid w:val="00572D0E"/>
    <w:rsid w:val="00573002"/>
    <w:rsid w:val="0057324A"/>
    <w:rsid w:val="00573A0D"/>
    <w:rsid w:val="00573FA2"/>
    <w:rsid w:val="00574B6D"/>
    <w:rsid w:val="00574B86"/>
    <w:rsid w:val="00574EAE"/>
    <w:rsid w:val="005755F7"/>
    <w:rsid w:val="0057591F"/>
    <w:rsid w:val="00576067"/>
    <w:rsid w:val="00576E4D"/>
    <w:rsid w:val="00576F8B"/>
    <w:rsid w:val="0057722D"/>
    <w:rsid w:val="005772C3"/>
    <w:rsid w:val="005778C2"/>
    <w:rsid w:val="00577ADC"/>
    <w:rsid w:val="00577E9B"/>
    <w:rsid w:val="00577F0C"/>
    <w:rsid w:val="00580115"/>
    <w:rsid w:val="00580EBD"/>
    <w:rsid w:val="00581468"/>
    <w:rsid w:val="005816A1"/>
    <w:rsid w:val="00581B67"/>
    <w:rsid w:val="00582090"/>
    <w:rsid w:val="005822F1"/>
    <w:rsid w:val="00582809"/>
    <w:rsid w:val="00582C1E"/>
    <w:rsid w:val="00582C91"/>
    <w:rsid w:val="00583B42"/>
    <w:rsid w:val="00583BCC"/>
    <w:rsid w:val="00583C5E"/>
    <w:rsid w:val="00583D91"/>
    <w:rsid w:val="00584335"/>
    <w:rsid w:val="00584DA9"/>
    <w:rsid w:val="00585693"/>
    <w:rsid w:val="00585C7F"/>
    <w:rsid w:val="00586102"/>
    <w:rsid w:val="0058626C"/>
    <w:rsid w:val="00586548"/>
    <w:rsid w:val="005866CE"/>
    <w:rsid w:val="00586BF8"/>
    <w:rsid w:val="0058798C"/>
    <w:rsid w:val="00587D6D"/>
    <w:rsid w:val="00587DB2"/>
    <w:rsid w:val="005900FA"/>
    <w:rsid w:val="00590DFD"/>
    <w:rsid w:val="00591092"/>
    <w:rsid w:val="005911AF"/>
    <w:rsid w:val="005912EC"/>
    <w:rsid w:val="0059154C"/>
    <w:rsid w:val="00591772"/>
    <w:rsid w:val="00591BDD"/>
    <w:rsid w:val="00591E29"/>
    <w:rsid w:val="005923FC"/>
    <w:rsid w:val="00592C76"/>
    <w:rsid w:val="00593247"/>
    <w:rsid w:val="005932D4"/>
    <w:rsid w:val="005935A4"/>
    <w:rsid w:val="0059370B"/>
    <w:rsid w:val="005948C2"/>
    <w:rsid w:val="00594D19"/>
    <w:rsid w:val="00594F46"/>
    <w:rsid w:val="00595515"/>
    <w:rsid w:val="00595686"/>
    <w:rsid w:val="00595796"/>
    <w:rsid w:val="005957B8"/>
    <w:rsid w:val="005957D2"/>
    <w:rsid w:val="00595A39"/>
    <w:rsid w:val="00595AE4"/>
    <w:rsid w:val="00595D1C"/>
    <w:rsid w:val="00595DCA"/>
    <w:rsid w:val="00596002"/>
    <w:rsid w:val="005969BE"/>
    <w:rsid w:val="00596BC2"/>
    <w:rsid w:val="00596E79"/>
    <w:rsid w:val="005971D6"/>
    <w:rsid w:val="0059779B"/>
    <w:rsid w:val="00597839"/>
    <w:rsid w:val="005A0329"/>
    <w:rsid w:val="005A0665"/>
    <w:rsid w:val="005A0DAC"/>
    <w:rsid w:val="005A0F06"/>
    <w:rsid w:val="005A1268"/>
    <w:rsid w:val="005A1AFF"/>
    <w:rsid w:val="005A1CCD"/>
    <w:rsid w:val="005A1EDA"/>
    <w:rsid w:val="005A2015"/>
    <w:rsid w:val="005A209A"/>
    <w:rsid w:val="005A2214"/>
    <w:rsid w:val="005A2282"/>
    <w:rsid w:val="005A26B4"/>
    <w:rsid w:val="005A2AC7"/>
    <w:rsid w:val="005A2B85"/>
    <w:rsid w:val="005A2E95"/>
    <w:rsid w:val="005A365E"/>
    <w:rsid w:val="005A47DF"/>
    <w:rsid w:val="005A4936"/>
    <w:rsid w:val="005A4ABF"/>
    <w:rsid w:val="005A4BA8"/>
    <w:rsid w:val="005A4C22"/>
    <w:rsid w:val="005A50B9"/>
    <w:rsid w:val="005A55AA"/>
    <w:rsid w:val="005A6052"/>
    <w:rsid w:val="005A662D"/>
    <w:rsid w:val="005A6862"/>
    <w:rsid w:val="005A71C3"/>
    <w:rsid w:val="005A733E"/>
    <w:rsid w:val="005A7688"/>
    <w:rsid w:val="005A7BC1"/>
    <w:rsid w:val="005A7CC2"/>
    <w:rsid w:val="005A7D7A"/>
    <w:rsid w:val="005B0224"/>
    <w:rsid w:val="005B04EA"/>
    <w:rsid w:val="005B0874"/>
    <w:rsid w:val="005B1409"/>
    <w:rsid w:val="005B14B3"/>
    <w:rsid w:val="005B1580"/>
    <w:rsid w:val="005B1802"/>
    <w:rsid w:val="005B196F"/>
    <w:rsid w:val="005B19FD"/>
    <w:rsid w:val="005B1D21"/>
    <w:rsid w:val="005B1ECB"/>
    <w:rsid w:val="005B2569"/>
    <w:rsid w:val="005B2ED4"/>
    <w:rsid w:val="005B3466"/>
    <w:rsid w:val="005B35A2"/>
    <w:rsid w:val="005B35D7"/>
    <w:rsid w:val="005B392A"/>
    <w:rsid w:val="005B3958"/>
    <w:rsid w:val="005B3AA3"/>
    <w:rsid w:val="005B4274"/>
    <w:rsid w:val="005B468A"/>
    <w:rsid w:val="005B53B3"/>
    <w:rsid w:val="005B56C3"/>
    <w:rsid w:val="005B5711"/>
    <w:rsid w:val="005B5725"/>
    <w:rsid w:val="005B5F1A"/>
    <w:rsid w:val="005B5FB6"/>
    <w:rsid w:val="005B6007"/>
    <w:rsid w:val="005B63FA"/>
    <w:rsid w:val="005B6AFA"/>
    <w:rsid w:val="005B6B0F"/>
    <w:rsid w:val="005B6CA0"/>
    <w:rsid w:val="005B6F83"/>
    <w:rsid w:val="005B70E4"/>
    <w:rsid w:val="005B77F6"/>
    <w:rsid w:val="005B7AFC"/>
    <w:rsid w:val="005B7D10"/>
    <w:rsid w:val="005B7D90"/>
    <w:rsid w:val="005C02EC"/>
    <w:rsid w:val="005C0557"/>
    <w:rsid w:val="005C0A20"/>
    <w:rsid w:val="005C103C"/>
    <w:rsid w:val="005C1157"/>
    <w:rsid w:val="005C1933"/>
    <w:rsid w:val="005C2066"/>
    <w:rsid w:val="005C2529"/>
    <w:rsid w:val="005C28A2"/>
    <w:rsid w:val="005C2B26"/>
    <w:rsid w:val="005C2DA8"/>
    <w:rsid w:val="005C318F"/>
    <w:rsid w:val="005C409F"/>
    <w:rsid w:val="005C40B7"/>
    <w:rsid w:val="005C4209"/>
    <w:rsid w:val="005C45F1"/>
    <w:rsid w:val="005C4F06"/>
    <w:rsid w:val="005C5075"/>
    <w:rsid w:val="005C6141"/>
    <w:rsid w:val="005C66B6"/>
    <w:rsid w:val="005C67B4"/>
    <w:rsid w:val="005C68B6"/>
    <w:rsid w:val="005C691E"/>
    <w:rsid w:val="005C709B"/>
    <w:rsid w:val="005C74FB"/>
    <w:rsid w:val="005C7531"/>
    <w:rsid w:val="005C775A"/>
    <w:rsid w:val="005C7804"/>
    <w:rsid w:val="005C786A"/>
    <w:rsid w:val="005C7DEC"/>
    <w:rsid w:val="005C7EDC"/>
    <w:rsid w:val="005D0079"/>
    <w:rsid w:val="005D0A6F"/>
    <w:rsid w:val="005D12D0"/>
    <w:rsid w:val="005D1602"/>
    <w:rsid w:val="005D1AE0"/>
    <w:rsid w:val="005D228F"/>
    <w:rsid w:val="005D2977"/>
    <w:rsid w:val="005D2A36"/>
    <w:rsid w:val="005D2EBB"/>
    <w:rsid w:val="005D31A9"/>
    <w:rsid w:val="005D33F9"/>
    <w:rsid w:val="005D3CEA"/>
    <w:rsid w:val="005D43F2"/>
    <w:rsid w:val="005D44D8"/>
    <w:rsid w:val="005D4777"/>
    <w:rsid w:val="005D4930"/>
    <w:rsid w:val="005D4F53"/>
    <w:rsid w:val="005D51E7"/>
    <w:rsid w:val="005D543B"/>
    <w:rsid w:val="005D58E1"/>
    <w:rsid w:val="005D64E3"/>
    <w:rsid w:val="005D6AA4"/>
    <w:rsid w:val="005D6E49"/>
    <w:rsid w:val="005D7CA2"/>
    <w:rsid w:val="005E009E"/>
    <w:rsid w:val="005E0645"/>
    <w:rsid w:val="005E0D3B"/>
    <w:rsid w:val="005E0DBC"/>
    <w:rsid w:val="005E0E96"/>
    <w:rsid w:val="005E1C05"/>
    <w:rsid w:val="005E1D20"/>
    <w:rsid w:val="005E1E05"/>
    <w:rsid w:val="005E1EDA"/>
    <w:rsid w:val="005E2004"/>
    <w:rsid w:val="005E22BE"/>
    <w:rsid w:val="005E22F4"/>
    <w:rsid w:val="005E2468"/>
    <w:rsid w:val="005E32A1"/>
    <w:rsid w:val="005E385F"/>
    <w:rsid w:val="005E3A27"/>
    <w:rsid w:val="005E472E"/>
    <w:rsid w:val="005E5225"/>
    <w:rsid w:val="005E52A2"/>
    <w:rsid w:val="005E5B28"/>
    <w:rsid w:val="005E5B81"/>
    <w:rsid w:val="005E610D"/>
    <w:rsid w:val="005E77B1"/>
    <w:rsid w:val="005E7802"/>
    <w:rsid w:val="005E784A"/>
    <w:rsid w:val="005E7AF7"/>
    <w:rsid w:val="005F0CC1"/>
    <w:rsid w:val="005F10B0"/>
    <w:rsid w:val="005F16C4"/>
    <w:rsid w:val="005F175B"/>
    <w:rsid w:val="005F1BBE"/>
    <w:rsid w:val="005F2CB1"/>
    <w:rsid w:val="005F3025"/>
    <w:rsid w:val="005F3222"/>
    <w:rsid w:val="005F36E7"/>
    <w:rsid w:val="005F3AC5"/>
    <w:rsid w:val="005F4371"/>
    <w:rsid w:val="005F43F7"/>
    <w:rsid w:val="005F569B"/>
    <w:rsid w:val="005F5AFE"/>
    <w:rsid w:val="005F5BF1"/>
    <w:rsid w:val="005F618C"/>
    <w:rsid w:val="005F64D0"/>
    <w:rsid w:val="005F66C0"/>
    <w:rsid w:val="005F6A0F"/>
    <w:rsid w:val="005F6D55"/>
    <w:rsid w:val="005F6F97"/>
    <w:rsid w:val="005F70BD"/>
    <w:rsid w:val="005F73BF"/>
    <w:rsid w:val="005F7547"/>
    <w:rsid w:val="005F7CF6"/>
    <w:rsid w:val="006002AD"/>
    <w:rsid w:val="00600CE5"/>
    <w:rsid w:val="00600D76"/>
    <w:rsid w:val="00601759"/>
    <w:rsid w:val="00601BD1"/>
    <w:rsid w:val="00601D87"/>
    <w:rsid w:val="0060283C"/>
    <w:rsid w:val="0060291E"/>
    <w:rsid w:val="00602AA5"/>
    <w:rsid w:val="00603B19"/>
    <w:rsid w:val="00604F14"/>
    <w:rsid w:val="006064FC"/>
    <w:rsid w:val="00606C40"/>
    <w:rsid w:val="00606F4B"/>
    <w:rsid w:val="00610102"/>
    <w:rsid w:val="00610A73"/>
    <w:rsid w:val="00610E40"/>
    <w:rsid w:val="00611085"/>
    <w:rsid w:val="006118E7"/>
    <w:rsid w:val="00611B53"/>
    <w:rsid w:val="00611B83"/>
    <w:rsid w:val="00613257"/>
    <w:rsid w:val="006137D9"/>
    <w:rsid w:val="00613F83"/>
    <w:rsid w:val="0061451E"/>
    <w:rsid w:val="006152F7"/>
    <w:rsid w:val="00615364"/>
    <w:rsid w:val="006158F3"/>
    <w:rsid w:val="006159C3"/>
    <w:rsid w:val="00615CC8"/>
    <w:rsid w:val="00616692"/>
    <w:rsid w:val="00617563"/>
    <w:rsid w:val="0061767A"/>
    <w:rsid w:val="00617B33"/>
    <w:rsid w:val="00620A01"/>
    <w:rsid w:val="00620A71"/>
    <w:rsid w:val="00620A88"/>
    <w:rsid w:val="00620AC4"/>
    <w:rsid w:val="00620B0A"/>
    <w:rsid w:val="00620C55"/>
    <w:rsid w:val="00620D80"/>
    <w:rsid w:val="0062129B"/>
    <w:rsid w:val="006216F1"/>
    <w:rsid w:val="006221BA"/>
    <w:rsid w:val="006222C7"/>
    <w:rsid w:val="006234A6"/>
    <w:rsid w:val="00623B72"/>
    <w:rsid w:val="00623E45"/>
    <w:rsid w:val="00624247"/>
    <w:rsid w:val="00624492"/>
    <w:rsid w:val="00624EE3"/>
    <w:rsid w:val="00624F70"/>
    <w:rsid w:val="0062500A"/>
    <w:rsid w:val="00625DA5"/>
    <w:rsid w:val="00625E3F"/>
    <w:rsid w:val="006263EB"/>
    <w:rsid w:val="006267D4"/>
    <w:rsid w:val="00626E45"/>
    <w:rsid w:val="00627073"/>
    <w:rsid w:val="00630001"/>
    <w:rsid w:val="00630239"/>
    <w:rsid w:val="00630335"/>
    <w:rsid w:val="00630971"/>
    <w:rsid w:val="006311B3"/>
    <w:rsid w:val="006317DE"/>
    <w:rsid w:val="00631AB6"/>
    <w:rsid w:val="00631C7C"/>
    <w:rsid w:val="006320ED"/>
    <w:rsid w:val="0063284C"/>
    <w:rsid w:val="00632980"/>
    <w:rsid w:val="00632A24"/>
    <w:rsid w:val="00632D26"/>
    <w:rsid w:val="0063340D"/>
    <w:rsid w:val="0063393F"/>
    <w:rsid w:val="00633AB1"/>
    <w:rsid w:val="00633BE8"/>
    <w:rsid w:val="006347B3"/>
    <w:rsid w:val="00635147"/>
    <w:rsid w:val="00635C84"/>
    <w:rsid w:val="00636398"/>
    <w:rsid w:val="0063674A"/>
    <w:rsid w:val="006368D3"/>
    <w:rsid w:val="00637433"/>
    <w:rsid w:val="006376E0"/>
    <w:rsid w:val="006377EC"/>
    <w:rsid w:val="00637E6B"/>
    <w:rsid w:val="006401A2"/>
    <w:rsid w:val="006401FE"/>
    <w:rsid w:val="00640287"/>
    <w:rsid w:val="00640355"/>
    <w:rsid w:val="006406E7"/>
    <w:rsid w:val="0064109F"/>
    <w:rsid w:val="0064136F"/>
    <w:rsid w:val="0064151F"/>
    <w:rsid w:val="00641533"/>
    <w:rsid w:val="006415AF"/>
    <w:rsid w:val="0064208D"/>
    <w:rsid w:val="006426CD"/>
    <w:rsid w:val="0064325A"/>
    <w:rsid w:val="00643475"/>
    <w:rsid w:val="0064347E"/>
    <w:rsid w:val="006434A6"/>
    <w:rsid w:val="0064396A"/>
    <w:rsid w:val="00643A18"/>
    <w:rsid w:val="00643F65"/>
    <w:rsid w:val="006447A2"/>
    <w:rsid w:val="00644F16"/>
    <w:rsid w:val="00645889"/>
    <w:rsid w:val="00645D2B"/>
    <w:rsid w:val="0064624E"/>
    <w:rsid w:val="006463F3"/>
    <w:rsid w:val="006464C9"/>
    <w:rsid w:val="00646998"/>
    <w:rsid w:val="006477C5"/>
    <w:rsid w:val="00647A25"/>
    <w:rsid w:val="00647E84"/>
    <w:rsid w:val="00647FC1"/>
    <w:rsid w:val="00650499"/>
    <w:rsid w:val="006507BC"/>
    <w:rsid w:val="00650AB9"/>
    <w:rsid w:val="00650CEE"/>
    <w:rsid w:val="00650E32"/>
    <w:rsid w:val="006511CB"/>
    <w:rsid w:val="006521CF"/>
    <w:rsid w:val="00652269"/>
    <w:rsid w:val="0065245E"/>
    <w:rsid w:val="0065263C"/>
    <w:rsid w:val="00652936"/>
    <w:rsid w:val="00652E5F"/>
    <w:rsid w:val="00652F43"/>
    <w:rsid w:val="00653088"/>
    <w:rsid w:val="0065364B"/>
    <w:rsid w:val="00653C52"/>
    <w:rsid w:val="006548E3"/>
    <w:rsid w:val="00654A89"/>
    <w:rsid w:val="00654B0A"/>
    <w:rsid w:val="00654EFF"/>
    <w:rsid w:val="006552D9"/>
    <w:rsid w:val="006553B2"/>
    <w:rsid w:val="00655733"/>
    <w:rsid w:val="00655995"/>
    <w:rsid w:val="00655ACD"/>
    <w:rsid w:val="00655D5F"/>
    <w:rsid w:val="0065677C"/>
    <w:rsid w:val="00656843"/>
    <w:rsid w:val="00656A92"/>
    <w:rsid w:val="00656DDE"/>
    <w:rsid w:val="0065712A"/>
    <w:rsid w:val="00657148"/>
    <w:rsid w:val="0066011D"/>
    <w:rsid w:val="00660251"/>
    <w:rsid w:val="006603E6"/>
    <w:rsid w:val="006607C0"/>
    <w:rsid w:val="00660857"/>
    <w:rsid w:val="00660B80"/>
    <w:rsid w:val="00660CC0"/>
    <w:rsid w:val="00660F3A"/>
    <w:rsid w:val="00661173"/>
    <w:rsid w:val="00661216"/>
    <w:rsid w:val="006613A6"/>
    <w:rsid w:val="0066151B"/>
    <w:rsid w:val="00661E72"/>
    <w:rsid w:val="00662064"/>
    <w:rsid w:val="006626AA"/>
    <w:rsid w:val="006627A2"/>
    <w:rsid w:val="00662A19"/>
    <w:rsid w:val="00663002"/>
    <w:rsid w:val="006634E6"/>
    <w:rsid w:val="00663611"/>
    <w:rsid w:val="006641F7"/>
    <w:rsid w:val="0066429E"/>
    <w:rsid w:val="0066471A"/>
    <w:rsid w:val="006650BC"/>
    <w:rsid w:val="00665311"/>
    <w:rsid w:val="006654EB"/>
    <w:rsid w:val="006655EE"/>
    <w:rsid w:val="00665AC5"/>
    <w:rsid w:val="00666656"/>
    <w:rsid w:val="0066727F"/>
    <w:rsid w:val="00667444"/>
    <w:rsid w:val="0066768B"/>
    <w:rsid w:val="00667EE7"/>
    <w:rsid w:val="00670803"/>
    <w:rsid w:val="006708DF"/>
    <w:rsid w:val="00670922"/>
    <w:rsid w:val="00670BE1"/>
    <w:rsid w:val="006715C7"/>
    <w:rsid w:val="00671AB5"/>
    <w:rsid w:val="00671F8C"/>
    <w:rsid w:val="0067218F"/>
    <w:rsid w:val="0067219C"/>
    <w:rsid w:val="006724E6"/>
    <w:rsid w:val="00672718"/>
    <w:rsid w:val="0067305C"/>
    <w:rsid w:val="00673525"/>
    <w:rsid w:val="00673C1E"/>
    <w:rsid w:val="00673F5A"/>
    <w:rsid w:val="006741B4"/>
    <w:rsid w:val="006741F2"/>
    <w:rsid w:val="00674597"/>
    <w:rsid w:val="00674665"/>
    <w:rsid w:val="0067474F"/>
    <w:rsid w:val="00674CC3"/>
    <w:rsid w:val="00674CCC"/>
    <w:rsid w:val="006753C1"/>
    <w:rsid w:val="00675A67"/>
    <w:rsid w:val="00675C72"/>
    <w:rsid w:val="00676088"/>
    <w:rsid w:val="00676200"/>
    <w:rsid w:val="006765D6"/>
    <w:rsid w:val="00676AD4"/>
    <w:rsid w:val="006771F9"/>
    <w:rsid w:val="006776B4"/>
    <w:rsid w:val="006776D7"/>
    <w:rsid w:val="00677BAC"/>
    <w:rsid w:val="00677C6A"/>
    <w:rsid w:val="00680ACB"/>
    <w:rsid w:val="00680B9D"/>
    <w:rsid w:val="00680DA8"/>
    <w:rsid w:val="00681003"/>
    <w:rsid w:val="006816A4"/>
    <w:rsid w:val="006816DA"/>
    <w:rsid w:val="006817C9"/>
    <w:rsid w:val="006817D4"/>
    <w:rsid w:val="0068234A"/>
    <w:rsid w:val="00682C59"/>
    <w:rsid w:val="006836E0"/>
    <w:rsid w:val="00683ECE"/>
    <w:rsid w:val="006847EC"/>
    <w:rsid w:val="0068496F"/>
    <w:rsid w:val="00684B8D"/>
    <w:rsid w:val="00684BC6"/>
    <w:rsid w:val="00684C4B"/>
    <w:rsid w:val="006853E0"/>
    <w:rsid w:val="0068543B"/>
    <w:rsid w:val="0068563E"/>
    <w:rsid w:val="006859FD"/>
    <w:rsid w:val="00685A9D"/>
    <w:rsid w:val="0068649B"/>
    <w:rsid w:val="0068690D"/>
    <w:rsid w:val="006870E1"/>
    <w:rsid w:val="006875E7"/>
    <w:rsid w:val="00687A0D"/>
    <w:rsid w:val="00687BA6"/>
    <w:rsid w:val="00687D39"/>
    <w:rsid w:val="006903BA"/>
    <w:rsid w:val="00690410"/>
    <w:rsid w:val="006909FE"/>
    <w:rsid w:val="006910CD"/>
    <w:rsid w:val="006916A9"/>
    <w:rsid w:val="00691754"/>
    <w:rsid w:val="00691BBC"/>
    <w:rsid w:val="00691E6D"/>
    <w:rsid w:val="006920FF"/>
    <w:rsid w:val="006927EF"/>
    <w:rsid w:val="006928FE"/>
    <w:rsid w:val="00693B4A"/>
    <w:rsid w:val="0069450F"/>
    <w:rsid w:val="006945A7"/>
    <w:rsid w:val="006946B2"/>
    <w:rsid w:val="00694BD2"/>
    <w:rsid w:val="00694CDC"/>
    <w:rsid w:val="00694E81"/>
    <w:rsid w:val="00695496"/>
    <w:rsid w:val="00695FC2"/>
    <w:rsid w:val="006960ED"/>
    <w:rsid w:val="0069615C"/>
    <w:rsid w:val="006962B0"/>
    <w:rsid w:val="00696949"/>
    <w:rsid w:val="00696E92"/>
    <w:rsid w:val="00697052"/>
    <w:rsid w:val="00697574"/>
    <w:rsid w:val="006A0179"/>
    <w:rsid w:val="006A05CB"/>
    <w:rsid w:val="006A06F0"/>
    <w:rsid w:val="006A1844"/>
    <w:rsid w:val="006A22FC"/>
    <w:rsid w:val="006A27FF"/>
    <w:rsid w:val="006A2E9E"/>
    <w:rsid w:val="006A33FD"/>
    <w:rsid w:val="006A36C4"/>
    <w:rsid w:val="006A46FB"/>
    <w:rsid w:val="006A49CF"/>
    <w:rsid w:val="006A4F5E"/>
    <w:rsid w:val="006A559F"/>
    <w:rsid w:val="006A55EF"/>
    <w:rsid w:val="006A59F5"/>
    <w:rsid w:val="006A5D82"/>
    <w:rsid w:val="006A5E28"/>
    <w:rsid w:val="006A697B"/>
    <w:rsid w:val="006A6D36"/>
    <w:rsid w:val="006A6DC4"/>
    <w:rsid w:val="006A6E1F"/>
    <w:rsid w:val="006A6FF9"/>
    <w:rsid w:val="006A70EE"/>
    <w:rsid w:val="006A7460"/>
    <w:rsid w:val="006A74B6"/>
    <w:rsid w:val="006A78B5"/>
    <w:rsid w:val="006A7A40"/>
    <w:rsid w:val="006A7AFF"/>
    <w:rsid w:val="006A7FE7"/>
    <w:rsid w:val="006B114C"/>
    <w:rsid w:val="006B1816"/>
    <w:rsid w:val="006B2099"/>
    <w:rsid w:val="006B211D"/>
    <w:rsid w:val="006B238B"/>
    <w:rsid w:val="006B2467"/>
    <w:rsid w:val="006B3052"/>
    <w:rsid w:val="006B35C3"/>
    <w:rsid w:val="006B3E02"/>
    <w:rsid w:val="006B3E7D"/>
    <w:rsid w:val="006B3F40"/>
    <w:rsid w:val="006B420F"/>
    <w:rsid w:val="006B47DE"/>
    <w:rsid w:val="006B4EEF"/>
    <w:rsid w:val="006B50CF"/>
    <w:rsid w:val="006B5EE9"/>
    <w:rsid w:val="006B60A8"/>
    <w:rsid w:val="006B6451"/>
    <w:rsid w:val="006B67C9"/>
    <w:rsid w:val="006B699C"/>
    <w:rsid w:val="006B73CC"/>
    <w:rsid w:val="006B7756"/>
    <w:rsid w:val="006B797F"/>
    <w:rsid w:val="006B7A47"/>
    <w:rsid w:val="006B7BAA"/>
    <w:rsid w:val="006C03B8"/>
    <w:rsid w:val="006C06C5"/>
    <w:rsid w:val="006C0943"/>
    <w:rsid w:val="006C0B6C"/>
    <w:rsid w:val="006C0DB7"/>
    <w:rsid w:val="006C158F"/>
    <w:rsid w:val="006C19AB"/>
    <w:rsid w:val="006C1EA5"/>
    <w:rsid w:val="006C231B"/>
    <w:rsid w:val="006C29D1"/>
    <w:rsid w:val="006C3694"/>
    <w:rsid w:val="006C3CAF"/>
    <w:rsid w:val="006C3D32"/>
    <w:rsid w:val="006C4D51"/>
    <w:rsid w:val="006C530A"/>
    <w:rsid w:val="006C566E"/>
    <w:rsid w:val="006C5EC9"/>
    <w:rsid w:val="006C6059"/>
    <w:rsid w:val="006C6376"/>
    <w:rsid w:val="006C67F0"/>
    <w:rsid w:val="006C67F8"/>
    <w:rsid w:val="006C6B2C"/>
    <w:rsid w:val="006C6CF1"/>
    <w:rsid w:val="006C6E19"/>
    <w:rsid w:val="006C71A4"/>
    <w:rsid w:val="006C7522"/>
    <w:rsid w:val="006D0313"/>
    <w:rsid w:val="006D078A"/>
    <w:rsid w:val="006D0CB7"/>
    <w:rsid w:val="006D1898"/>
    <w:rsid w:val="006D2004"/>
    <w:rsid w:val="006D297E"/>
    <w:rsid w:val="006D2BFB"/>
    <w:rsid w:val="006D2CFB"/>
    <w:rsid w:val="006D426A"/>
    <w:rsid w:val="006D43FC"/>
    <w:rsid w:val="006D447B"/>
    <w:rsid w:val="006D5249"/>
    <w:rsid w:val="006D558B"/>
    <w:rsid w:val="006D5A4E"/>
    <w:rsid w:val="006D5B22"/>
    <w:rsid w:val="006D5E59"/>
    <w:rsid w:val="006D6335"/>
    <w:rsid w:val="006D637A"/>
    <w:rsid w:val="006D664E"/>
    <w:rsid w:val="006D6F08"/>
    <w:rsid w:val="006D7175"/>
    <w:rsid w:val="006E062C"/>
    <w:rsid w:val="006E0AA2"/>
    <w:rsid w:val="006E16F5"/>
    <w:rsid w:val="006E1C82"/>
    <w:rsid w:val="006E1C8D"/>
    <w:rsid w:val="006E1CDC"/>
    <w:rsid w:val="006E2367"/>
    <w:rsid w:val="006E28B7"/>
    <w:rsid w:val="006E2A5B"/>
    <w:rsid w:val="006E2A9B"/>
    <w:rsid w:val="006E3310"/>
    <w:rsid w:val="006E361B"/>
    <w:rsid w:val="006E3B20"/>
    <w:rsid w:val="006E3B9F"/>
    <w:rsid w:val="006E3D20"/>
    <w:rsid w:val="006E4E39"/>
    <w:rsid w:val="006E509B"/>
    <w:rsid w:val="006E565E"/>
    <w:rsid w:val="006E577E"/>
    <w:rsid w:val="006E6068"/>
    <w:rsid w:val="006E62F0"/>
    <w:rsid w:val="006E673D"/>
    <w:rsid w:val="006E6918"/>
    <w:rsid w:val="006E6A32"/>
    <w:rsid w:val="006E700F"/>
    <w:rsid w:val="006E788D"/>
    <w:rsid w:val="006E7AD6"/>
    <w:rsid w:val="006E7D3B"/>
    <w:rsid w:val="006F04ED"/>
    <w:rsid w:val="006F0682"/>
    <w:rsid w:val="006F0D06"/>
    <w:rsid w:val="006F129E"/>
    <w:rsid w:val="006F1997"/>
    <w:rsid w:val="006F1B70"/>
    <w:rsid w:val="006F23AA"/>
    <w:rsid w:val="006F241C"/>
    <w:rsid w:val="006F2559"/>
    <w:rsid w:val="006F300E"/>
    <w:rsid w:val="006F341D"/>
    <w:rsid w:val="006F35D2"/>
    <w:rsid w:val="006F3CDE"/>
    <w:rsid w:val="006F4569"/>
    <w:rsid w:val="006F464A"/>
    <w:rsid w:val="006F491D"/>
    <w:rsid w:val="006F58D4"/>
    <w:rsid w:val="006F5A9B"/>
    <w:rsid w:val="006F5FFF"/>
    <w:rsid w:val="006F614B"/>
    <w:rsid w:val="006F6287"/>
    <w:rsid w:val="006F639A"/>
    <w:rsid w:val="006F6404"/>
    <w:rsid w:val="006F6582"/>
    <w:rsid w:val="006F7034"/>
    <w:rsid w:val="006F742F"/>
    <w:rsid w:val="006F74E2"/>
    <w:rsid w:val="006F767B"/>
    <w:rsid w:val="006F7AD4"/>
    <w:rsid w:val="007013B0"/>
    <w:rsid w:val="00701FDE"/>
    <w:rsid w:val="00702070"/>
    <w:rsid w:val="00702071"/>
    <w:rsid w:val="007022DC"/>
    <w:rsid w:val="0070282D"/>
    <w:rsid w:val="00702DD1"/>
    <w:rsid w:val="0070317F"/>
    <w:rsid w:val="007031ED"/>
    <w:rsid w:val="0070346E"/>
    <w:rsid w:val="0070378C"/>
    <w:rsid w:val="0070386E"/>
    <w:rsid w:val="007049A7"/>
    <w:rsid w:val="00704E6E"/>
    <w:rsid w:val="00704EDB"/>
    <w:rsid w:val="0070505D"/>
    <w:rsid w:val="007051A1"/>
    <w:rsid w:val="007055EB"/>
    <w:rsid w:val="0070561B"/>
    <w:rsid w:val="00705B76"/>
    <w:rsid w:val="00706101"/>
    <w:rsid w:val="00706DED"/>
    <w:rsid w:val="00706E1C"/>
    <w:rsid w:val="00707072"/>
    <w:rsid w:val="00707947"/>
    <w:rsid w:val="00707AAB"/>
    <w:rsid w:val="00707B8F"/>
    <w:rsid w:val="00707D61"/>
    <w:rsid w:val="00710293"/>
    <w:rsid w:val="007104E3"/>
    <w:rsid w:val="00710BA7"/>
    <w:rsid w:val="00710E90"/>
    <w:rsid w:val="0071107A"/>
    <w:rsid w:val="007112A1"/>
    <w:rsid w:val="0071134F"/>
    <w:rsid w:val="00711A5E"/>
    <w:rsid w:val="007121E6"/>
    <w:rsid w:val="00712287"/>
    <w:rsid w:val="00712320"/>
    <w:rsid w:val="00712772"/>
    <w:rsid w:val="00712783"/>
    <w:rsid w:val="00712AAE"/>
    <w:rsid w:val="00712D6A"/>
    <w:rsid w:val="0071327F"/>
    <w:rsid w:val="007135A8"/>
    <w:rsid w:val="00713D53"/>
    <w:rsid w:val="0071437C"/>
    <w:rsid w:val="007144ED"/>
    <w:rsid w:val="007148D3"/>
    <w:rsid w:val="00714DF5"/>
    <w:rsid w:val="007157A4"/>
    <w:rsid w:val="007157C3"/>
    <w:rsid w:val="00715B9A"/>
    <w:rsid w:val="00715E42"/>
    <w:rsid w:val="007163F9"/>
    <w:rsid w:val="007168D6"/>
    <w:rsid w:val="00716C81"/>
    <w:rsid w:val="00716CD4"/>
    <w:rsid w:val="00717499"/>
    <w:rsid w:val="007174B7"/>
    <w:rsid w:val="00720804"/>
    <w:rsid w:val="00720C6C"/>
    <w:rsid w:val="0072152E"/>
    <w:rsid w:val="00721592"/>
    <w:rsid w:val="0072173B"/>
    <w:rsid w:val="00721F1E"/>
    <w:rsid w:val="00722041"/>
    <w:rsid w:val="00722747"/>
    <w:rsid w:val="007227BE"/>
    <w:rsid w:val="00722BA2"/>
    <w:rsid w:val="0072316F"/>
    <w:rsid w:val="0072323B"/>
    <w:rsid w:val="007232A8"/>
    <w:rsid w:val="0072335E"/>
    <w:rsid w:val="007235E8"/>
    <w:rsid w:val="00723968"/>
    <w:rsid w:val="00723A6D"/>
    <w:rsid w:val="007246E6"/>
    <w:rsid w:val="00724D60"/>
    <w:rsid w:val="007257D0"/>
    <w:rsid w:val="00725992"/>
    <w:rsid w:val="00725CB6"/>
    <w:rsid w:val="0072650D"/>
    <w:rsid w:val="007267DD"/>
    <w:rsid w:val="00726835"/>
    <w:rsid w:val="00726EA6"/>
    <w:rsid w:val="00727208"/>
    <w:rsid w:val="00727211"/>
    <w:rsid w:val="00727273"/>
    <w:rsid w:val="007273B5"/>
    <w:rsid w:val="0072741E"/>
    <w:rsid w:val="00727680"/>
    <w:rsid w:val="007279A5"/>
    <w:rsid w:val="00727A90"/>
    <w:rsid w:val="007317C5"/>
    <w:rsid w:val="00731A05"/>
    <w:rsid w:val="00731DBB"/>
    <w:rsid w:val="0073202A"/>
    <w:rsid w:val="0073255B"/>
    <w:rsid w:val="00732771"/>
    <w:rsid w:val="00732A7F"/>
    <w:rsid w:val="00732D68"/>
    <w:rsid w:val="00733016"/>
    <w:rsid w:val="00733103"/>
    <w:rsid w:val="0073318B"/>
    <w:rsid w:val="00733287"/>
    <w:rsid w:val="00733541"/>
    <w:rsid w:val="0073374B"/>
    <w:rsid w:val="00733770"/>
    <w:rsid w:val="007348B1"/>
    <w:rsid w:val="00734DAD"/>
    <w:rsid w:val="00734EF9"/>
    <w:rsid w:val="00735A85"/>
    <w:rsid w:val="0073627D"/>
    <w:rsid w:val="007362A6"/>
    <w:rsid w:val="007362ED"/>
    <w:rsid w:val="00736585"/>
    <w:rsid w:val="007366AF"/>
    <w:rsid w:val="00736D7D"/>
    <w:rsid w:val="00736FF4"/>
    <w:rsid w:val="007377AA"/>
    <w:rsid w:val="00737954"/>
    <w:rsid w:val="00737BF9"/>
    <w:rsid w:val="00737CC0"/>
    <w:rsid w:val="00737E81"/>
    <w:rsid w:val="00740AB3"/>
    <w:rsid w:val="00740BB8"/>
    <w:rsid w:val="00740CD3"/>
    <w:rsid w:val="00740E58"/>
    <w:rsid w:val="00741C8A"/>
    <w:rsid w:val="00741EA0"/>
    <w:rsid w:val="00741F54"/>
    <w:rsid w:val="00741F76"/>
    <w:rsid w:val="00742FCA"/>
    <w:rsid w:val="0074333A"/>
    <w:rsid w:val="00743BDC"/>
    <w:rsid w:val="007445A0"/>
    <w:rsid w:val="00744859"/>
    <w:rsid w:val="0074524B"/>
    <w:rsid w:val="007455A0"/>
    <w:rsid w:val="007458CF"/>
    <w:rsid w:val="00746118"/>
    <w:rsid w:val="0074643E"/>
    <w:rsid w:val="0074647E"/>
    <w:rsid w:val="00746842"/>
    <w:rsid w:val="007469EF"/>
    <w:rsid w:val="00747557"/>
    <w:rsid w:val="007475EE"/>
    <w:rsid w:val="00747883"/>
    <w:rsid w:val="00747D8B"/>
    <w:rsid w:val="00750176"/>
    <w:rsid w:val="007505CE"/>
    <w:rsid w:val="0075089B"/>
    <w:rsid w:val="0075103A"/>
    <w:rsid w:val="00751228"/>
    <w:rsid w:val="007516C0"/>
    <w:rsid w:val="007519EC"/>
    <w:rsid w:val="0075201D"/>
    <w:rsid w:val="007521B3"/>
    <w:rsid w:val="0075244A"/>
    <w:rsid w:val="00752857"/>
    <w:rsid w:val="00752FAB"/>
    <w:rsid w:val="007533E2"/>
    <w:rsid w:val="007536EC"/>
    <w:rsid w:val="00753BCE"/>
    <w:rsid w:val="00754420"/>
    <w:rsid w:val="00754442"/>
    <w:rsid w:val="007546FF"/>
    <w:rsid w:val="00755568"/>
    <w:rsid w:val="007558CF"/>
    <w:rsid w:val="00755DFC"/>
    <w:rsid w:val="007561EF"/>
    <w:rsid w:val="007564D5"/>
    <w:rsid w:val="0075683F"/>
    <w:rsid w:val="00756937"/>
    <w:rsid w:val="007569A8"/>
    <w:rsid w:val="00756B84"/>
    <w:rsid w:val="00756ECF"/>
    <w:rsid w:val="007571E1"/>
    <w:rsid w:val="00757310"/>
    <w:rsid w:val="007573A5"/>
    <w:rsid w:val="00757A16"/>
    <w:rsid w:val="007604B2"/>
    <w:rsid w:val="007605CE"/>
    <w:rsid w:val="00760D0A"/>
    <w:rsid w:val="00761DD9"/>
    <w:rsid w:val="00761DF3"/>
    <w:rsid w:val="0076293C"/>
    <w:rsid w:val="00762AF6"/>
    <w:rsid w:val="00762AF9"/>
    <w:rsid w:val="00763668"/>
    <w:rsid w:val="00763D7B"/>
    <w:rsid w:val="00764167"/>
    <w:rsid w:val="00764408"/>
    <w:rsid w:val="00764523"/>
    <w:rsid w:val="007645A6"/>
    <w:rsid w:val="00764D34"/>
    <w:rsid w:val="00764F00"/>
    <w:rsid w:val="00764F1A"/>
    <w:rsid w:val="00765209"/>
    <w:rsid w:val="00765281"/>
    <w:rsid w:val="007657C2"/>
    <w:rsid w:val="0076589D"/>
    <w:rsid w:val="007658C1"/>
    <w:rsid w:val="007666BC"/>
    <w:rsid w:val="0076680C"/>
    <w:rsid w:val="00766BAD"/>
    <w:rsid w:val="00766F19"/>
    <w:rsid w:val="00767DA3"/>
    <w:rsid w:val="00767F1A"/>
    <w:rsid w:val="007702CA"/>
    <w:rsid w:val="007709D6"/>
    <w:rsid w:val="00770B26"/>
    <w:rsid w:val="00770DAD"/>
    <w:rsid w:val="007715A6"/>
    <w:rsid w:val="00771F68"/>
    <w:rsid w:val="007729A2"/>
    <w:rsid w:val="00772A05"/>
    <w:rsid w:val="00772D37"/>
    <w:rsid w:val="00773006"/>
    <w:rsid w:val="00774712"/>
    <w:rsid w:val="007755F2"/>
    <w:rsid w:val="00775B00"/>
    <w:rsid w:val="0077606F"/>
    <w:rsid w:val="0077681E"/>
    <w:rsid w:val="0077694A"/>
    <w:rsid w:val="00776971"/>
    <w:rsid w:val="00776C2C"/>
    <w:rsid w:val="007774BC"/>
    <w:rsid w:val="00777B2E"/>
    <w:rsid w:val="00777CE3"/>
    <w:rsid w:val="007800F7"/>
    <w:rsid w:val="0078039D"/>
    <w:rsid w:val="00780A80"/>
    <w:rsid w:val="00780FD8"/>
    <w:rsid w:val="00781455"/>
    <w:rsid w:val="0078160F"/>
    <w:rsid w:val="0078177E"/>
    <w:rsid w:val="007829B0"/>
    <w:rsid w:val="00782B71"/>
    <w:rsid w:val="00782DF5"/>
    <w:rsid w:val="00782E4B"/>
    <w:rsid w:val="0078304C"/>
    <w:rsid w:val="007832E0"/>
    <w:rsid w:val="0078344C"/>
    <w:rsid w:val="00783673"/>
    <w:rsid w:val="00784CA3"/>
    <w:rsid w:val="00785490"/>
    <w:rsid w:val="007855CB"/>
    <w:rsid w:val="00785896"/>
    <w:rsid w:val="0078591D"/>
    <w:rsid w:val="00785EAB"/>
    <w:rsid w:val="00785F54"/>
    <w:rsid w:val="007861C1"/>
    <w:rsid w:val="007862FE"/>
    <w:rsid w:val="0078647C"/>
    <w:rsid w:val="00786CC2"/>
    <w:rsid w:val="007870C3"/>
    <w:rsid w:val="00787166"/>
    <w:rsid w:val="00787524"/>
    <w:rsid w:val="0078755D"/>
    <w:rsid w:val="00787E73"/>
    <w:rsid w:val="0079069E"/>
    <w:rsid w:val="00790793"/>
    <w:rsid w:val="00790BEE"/>
    <w:rsid w:val="00790D9F"/>
    <w:rsid w:val="00790ECA"/>
    <w:rsid w:val="00791415"/>
    <w:rsid w:val="007917A3"/>
    <w:rsid w:val="00791CAB"/>
    <w:rsid w:val="00791D82"/>
    <w:rsid w:val="00791F77"/>
    <w:rsid w:val="007925EA"/>
    <w:rsid w:val="00792FB0"/>
    <w:rsid w:val="0079332E"/>
    <w:rsid w:val="00793761"/>
    <w:rsid w:val="0079379B"/>
    <w:rsid w:val="00793CD8"/>
    <w:rsid w:val="007942AA"/>
    <w:rsid w:val="007945B0"/>
    <w:rsid w:val="007946AB"/>
    <w:rsid w:val="007948EE"/>
    <w:rsid w:val="0079572D"/>
    <w:rsid w:val="00795AE4"/>
    <w:rsid w:val="00795C92"/>
    <w:rsid w:val="00795EB1"/>
    <w:rsid w:val="00796231"/>
    <w:rsid w:val="00796851"/>
    <w:rsid w:val="00796C8B"/>
    <w:rsid w:val="00796F20"/>
    <w:rsid w:val="007970DE"/>
    <w:rsid w:val="007972B8"/>
    <w:rsid w:val="007974EC"/>
    <w:rsid w:val="0079757E"/>
    <w:rsid w:val="00797731"/>
    <w:rsid w:val="00797A03"/>
    <w:rsid w:val="00797A63"/>
    <w:rsid w:val="00797DA6"/>
    <w:rsid w:val="00797EF5"/>
    <w:rsid w:val="007A059D"/>
    <w:rsid w:val="007A0DDC"/>
    <w:rsid w:val="007A0E19"/>
    <w:rsid w:val="007A10DD"/>
    <w:rsid w:val="007A1115"/>
    <w:rsid w:val="007A169C"/>
    <w:rsid w:val="007A1856"/>
    <w:rsid w:val="007A1CB3"/>
    <w:rsid w:val="007A21FF"/>
    <w:rsid w:val="007A2AFB"/>
    <w:rsid w:val="007A306F"/>
    <w:rsid w:val="007A3861"/>
    <w:rsid w:val="007A38E0"/>
    <w:rsid w:val="007A3B43"/>
    <w:rsid w:val="007A41E3"/>
    <w:rsid w:val="007A43A6"/>
    <w:rsid w:val="007A4425"/>
    <w:rsid w:val="007A5545"/>
    <w:rsid w:val="007A555B"/>
    <w:rsid w:val="007A58A6"/>
    <w:rsid w:val="007A58C1"/>
    <w:rsid w:val="007A62BA"/>
    <w:rsid w:val="007B1462"/>
    <w:rsid w:val="007B1E2B"/>
    <w:rsid w:val="007B2231"/>
    <w:rsid w:val="007B22D9"/>
    <w:rsid w:val="007B2734"/>
    <w:rsid w:val="007B29B9"/>
    <w:rsid w:val="007B39D3"/>
    <w:rsid w:val="007B3D2D"/>
    <w:rsid w:val="007B4454"/>
    <w:rsid w:val="007B4632"/>
    <w:rsid w:val="007B465A"/>
    <w:rsid w:val="007B475D"/>
    <w:rsid w:val="007B50AE"/>
    <w:rsid w:val="007B51DF"/>
    <w:rsid w:val="007B5C09"/>
    <w:rsid w:val="007B5E59"/>
    <w:rsid w:val="007B61F6"/>
    <w:rsid w:val="007B623E"/>
    <w:rsid w:val="007B6B32"/>
    <w:rsid w:val="007B6D41"/>
    <w:rsid w:val="007B6E9B"/>
    <w:rsid w:val="007B7932"/>
    <w:rsid w:val="007C0193"/>
    <w:rsid w:val="007C05DD"/>
    <w:rsid w:val="007C069A"/>
    <w:rsid w:val="007C0B23"/>
    <w:rsid w:val="007C0E29"/>
    <w:rsid w:val="007C2425"/>
    <w:rsid w:val="007C28C3"/>
    <w:rsid w:val="007C3423"/>
    <w:rsid w:val="007C3707"/>
    <w:rsid w:val="007C3D18"/>
    <w:rsid w:val="007C4066"/>
    <w:rsid w:val="007C4B21"/>
    <w:rsid w:val="007C517D"/>
    <w:rsid w:val="007C6032"/>
    <w:rsid w:val="007C60BF"/>
    <w:rsid w:val="007C62FA"/>
    <w:rsid w:val="007C630F"/>
    <w:rsid w:val="007C680B"/>
    <w:rsid w:val="007C6A07"/>
    <w:rsid w:val="007C6C1D"/>
    <w:rsid w:val="007C6D49"/>
    <w:rsid w:val="007C715D"/>
    <w:rsid w:val="007C749E"/>
    <w:rsid w:val="007C75A1"/>
    <w:rsid w:val="007C77A5"/>
    <w:rsid w:val="007C7A6F"/>
    <w:rsid w:val="007C7ADE"/>
    <w:rsid w:val="007C7C26"/>
    <w:rsid w:val="007D00AD"/>
    <w:rsid w:val="007D04E5"/>
    <w:rsid w:val="007D0EA9"/>
    <w:rsid w:val="007D0F54"/>
    <w:rsid w:val="007D12DF"/>
    <w:rsid w:val="007D166C"/>
    <w:rsid w:val="007D1B84"/>
    <w:rsid w:val="007D1D38"/>
    <w:rsid w:val="007D1D63"/>
    <w:rsid w:val="007D240E"/>
    <w:rsid w:val="007D277B"/>
    <w:rsid w:val="007D3632"/>
    <w:rsid w:val="007D3DD8"/>
    <w:rsid w:val="007D3E25"/>
    <w:rsid w:val="007D46B1"/>
    <w:rsid w:val="007D4B60"/>
    <w:rsid w:val="007D5901"/>
    <w:rsid w:val="007D5AB0"/>
    <w:rsid w:val="007D5ADC"/>
    <w:rsid w:val="007D6379"/>
    <w:rsid w:val="007D6AC6"/>
    <w:rsid w:val="007D6C0B"/>
    <w:rsid w:val="007D6FB6"/>
    <w:rsid w:val="007D7157"/>
    <w:rsid w:val="007D716C"/>
    <w:rsid w:val="007D7526"/>
    <w:rsid w:val="007D75A6"/>
    <w:rsid w:val="007D7CC2"/>
    <w:rsid w:val="007D7FF9"/>
    <w:rsid w:val="007E1108"/>
    <w:rsid w:val="007E21CE"/>
    <w:rsid w:val="007E2851"/>
    <w:rsid w:val="007E2975"/>
    <w:rsid w:val="007E2B52"/>
    <w:rsid w:val="007E2C2A"/>
    <w:rsid w:val="007E3954"/>
    <w:rsid w:val="007E3E41"/>
    <w:rsid w:val="007E3E8A"/>
    <w:rsid w:val="007E4610"/>
    <w:rsid w:val="007E4715"/>
    <w:rsid w:val="007E493D"/>
    <w:rsid w:val="007E4B4A"/>
    <w:rsid w:val="007E4BFF"/>
    <w:rsid w:val="007E4DB2"/>
    <w:rsid w:val="007E505B"/>
    <w:rsid w:val="007E51D9"/>
    <w:rsid w:val="007E55DB"/>
    <w:rsid w:val="007E563F"/>
    <w:rsid w:val="007E5ADF"/>
    <w:rsid w:val="007E5B09"/>
    <w:rsid w:val="007E623C"/>
    <w:rsid w:val="007E6310"/>
    <w:rsid w:val="007E631A"/>
    <w:rsid w:val="007E66B4"/>
    <w:rsid w:val="007E6FAC"/>
    <w:rsid w:val="007E7091"/>
    <w:rsid w:val="007E7735"/>
    <w:rsid w:val="007E7D0B"/>
    <w:rsid w:val="007E7DED"/>
    <w:rsid w:val="007E7ED2"/>
    <w:rsid w:val="007F030F"/>
    <w:rsid w:val="007F074E"/>
    <w:rsid w:val="007F0B70"/>
    <w:rsid w:val="007F0F20"/>
    <w:rsid w:val="007F15B5"/>
    <w:rsid w:val="007F17AA"/>
    <w:rsid w:val="007F1824"/>
    <w:rsid w:val="007F259C"/>
    <w:rsid w:val="007F2891"/>
    <w:rsid w:val="007F2D40"/>
    <w:rsid w:val="007F332D"/>
    <w:rsid w:val="007F3EA6"/>
    <w:rsid w:val="007F3F8C"/>
    <w:rsid w:val="007F449B"/>
    <w:rsid w:val="007F451C"/>
    <w:rsid w:val="007F462C"/>
    <w:rsid w:val="007F464F"/>
    <w:rsid w:val="007F4761"/>
    <w:rsid w:val="007F52D3"/>
    <w:rsid w:val="007F5627"/>
    <w:rsid w:val="007F577A"/>
    <w:rsid w:val="007F5EC9"/>
    <w:rsid w:val="007F74E4"/>
    <w:rsid w:val="007F784F"/>
    <w:rsid w:val="007F7EBC"/>
    <w:rsid w:val="007F7EC2"/>
    <w:rsid w:val="007F7F1E"/>
    <w:rsid w:val="008000A4"/>
    <w:rsid w:val="00800104"/>
    <w:rsid w:val="0080038D"/>
    <w:rsid w:val="00801A6B"/>
    <w:rsid w:val="00801D1D"/>
    <w:rsid w:val="00801D52"/>
    <w:rsid w:val="00802600"/>
    <w:rsid w:val="0080281E"/>
    <w:rsid w:val="008036B6"/>
    <w:rsid w:val="00803895"/>
    <w:rsid w:val="00803EE8"/>
    <w:rsid w:val="00803F7D"/>
    <w:rsid w:val="00803F8E"/>
    <w:rsid w:val="00803FAE"/>
    <w:rsid w:val="00804531"/>
    <w:rsid w:val="0080460D"/>
    <w:rsid w:val="00804732"/>
    <w:rsid w:val="008048E6"/>
    <w:rsid w:val="0080490D"/>
    <w:rsid w:val="00804BC7"/>
    <w:rsid w:val="008050FA"/>
    <w:rsid w:val="0080580C"/>
    <w:rsid w:val="0080580F"/>
    <w:rsid w:val="00805F00"/>
    <w:rsid w:val="0080605F"/>
    <w:rsid w:val="00806566"/>
    <w:rsid w:val="00806FBA"/>
    <w:rsid w:val="008074B3"/>
    <w:rsid w:val="008076B6"/>
    <w:rsid w:val="00807786"/>
    <w:rsid w:val="00807B48"/>
    <w:rsid w:val="00807C10"/>
    <w:rsid w:val="00807FE9"/>
    <w:rsid w:val="00807FF7"/>
    <w:rsid w:val="0081022F"/>
    <w:rsid w:val="008108A1"/>
    <w:rsid w:val="00810B0C"/>
    <w:rsid w:val="00810DC2"/>
    <w:rsid w:val="00810E31"/>
    <w:rsid w:val="00810FDD"/>
    <w:rsid w:val="008111F7"/>
    <w:rsid w:val="00811266"/>
    <w:rsid w:val="00811C64"/>
    <w:rsid w:val="00811FCB"/>
    <w:rsid w:val="0081201F"/>
    <w:rsid w:val="00812ED3"/>
    <w:rsid w:val="008134A0"/>
    <w:rsid w:val="008139F6"/>
    <w:rsid w:val="00813C2E"/>
    <w:rsid w:val="00813D62"/>
    <w:rsid w:val="00814073"/>
    <w:rsid w:val="00814877"/>
    <w:rsid w:val="0081488C"/>
    <w:rsid w:val="008148D9"/>
    <w:rsid w:val="00814A1C"/>
    <w:rsid w:val="00814B45"/>
    <w:rsid w:val="00814CDD"/>
    <w:rsid w:val="008155AD"/>
    <w:rsid w:val="008158D6"/>
    <w:rsid w:val="00815C56"/>
    <w:rsid w:val="0081623C"/>
    <w:rsid w:val="008164DD"/>
    <w:rsid w:val="00816CBB"/>
    <w:rsid w:val="00817192"/>
    <w:rsid w:val="00817196"/>
    <w:rsid w:val="00817717"/>
    <w:rsid w:val="00817A3A"/>
    <w:rsid w:val="00817D25"/>
    <w:rsid w:val="008200D9"/>
    <w:rsid w:val="00820107"/>
    <w:rsid w:val="00820BBB"/>
    <w:rsid w:val="00820D4F"/>
    <w:rsid w:val="0082151F"/>
    <w:rsid w:val="008218BC"/>
    <w:rsid w:val="008223BA"/>
    <w:rsid w:val="008223EB"/>
    <w:rsid w:val="0082281A"/>
    <w:rsid w:val="0082293E"/>
    <w:rsid w:val="00822970"/>
    <w:rsid w:val="00822D0D"/>
    <w:rsid w:val="008233C6"/>
    <w:rsid w:val="008235DB"/>
    <w:rsid w:val="00824081"/>
    <w:rsid w:val="008240E2"/>
    <w:rsid w:val="008241B9"/>
    <w:rsid w:val="008245B1"/>
    <w:rsid w:val="00824AB4"/>
    <w:rsid w:val="00824B90"/>
    <w:rsid w:val="00824FED"/>
    <w:rsid w:val="00825323"/>
    <w:rsid w:val="00825C42"/>
    <w:rsid w:val="00825D25"/>
    <w:rsid w:val="00825D8E"/>
    <w:rsid w:val="00825F5C"/>
    <w:rsid w:val="008266D1"/>
    <w:rsid w:val="008266FC"/>
    <w:rsid w:val="00826759"/>
    <w:rsid w:val="00826871"/>
    <w:rsid w:val="00826AC5"/>
    <w:rsid w:val="00826B22"/>
    <w:rsid w:val="00826B23"/>
    <w:rsid w:val="00826D8D"/>
    <w:rsid w:val="008270BD"/>
    <w:rsid w:val="00827857"/>
    <w:rsid w:val="00827AB6"/>
    <w:rsid w:val="00827CA4"/>
    <w:rsid w:val="00827CEF"/>
    <w:rsid w:val="00827D6F"/>
    <w:rsid w:val="008302B4"/>
    <w:rsid w:val="008302E6"/>
    <w:rsid w:val="00830523"/>
    <w:rsid w:val="00831039"/>
    <w:rsid w:val="008314EF"/>
    <w:rsid w:val="00831ADD"/>
    <w:rsid w:val="00831DDD"/>
    <w:rsid w:val="00831F16"/>
    <w:rsid w:val="008320D6"/>
    <w:rsid w:val="0083237A"/>
    <w:rsid w:val="00832A7A"/>
    <w:rsid w:val="00833AAE"/>
    <w:rsid w:val="00833D37"/>
    <w:rsid w:val="00834109"/>
    <w:rsid w:val="008342D3"/>
    <w:rsid w:val="008350B1"/>
    <w:rsid w:val="008356A7"/>
    <w:rsid w:val="0083572C"/>
    <w:rsid w:val="00835B8A"/>
    <w:rsid w:val="00835BEF"/>
    <w:rsid w:val="00837135"/>
    <w:rsid w:val="008376AC"/>
    <w:rsid w:val="00840393"/>
    <w:rsid w:val="0084041E"/>
    <w:rsid w:val="00840B2A"/>
    <w:rsid w:val="0084135A"/>
    <w:rsid w:val="008416B5"/>
    <w:rsid w:val="00841843"/>
    <w:rsid w:val="00841CB1"/>
    <w:rsid w:val="00842B0C"/>
    <w:rsid w:val="00842CC5"/>
    <w:rsid w:val="00842D30"/>
    <w:rsid w:val="00843842"/>
    <w:rsid w:val="008444E8"/>
    <w:rsid w:val="00844504"/>
    <w:rsid w:val="0084472C"/>
    <w:rsid w:val="00844938"/>
    <w:rsid w:val="00844B08"/>
    <w:rsid w:val="00844BDE"/>
    <w:rsid w:val="00844E80"/>
    <w:rsid w:val="0084555F"/>
    <w:rsid w:val="0084594F"/>
    <w:rsid w:val="00845D21"/>
    <w:rsid w:val="0084691B"/>
    <w:rsid w:val="00846A0F"/>
    <w:rsid w:val="00846A8A"/>
    <w:rsid w:val="00846B21"/>
    <w:rsid w:val="00846B4B"/>
    <w:rsid w:val="00846FE7"/>
    <w:rsid w:val="00847539"/>
    <w:rsid w:val="00847849"/>
    <w:rsid w:val="00847FEE"/>
    <w:rsid w:val="00850334"/>
    <w:rsid w:val="0085034F"/>
    <w:rsid w:val="0085049C"/>
    <w:rsid w:val="008506E0"/>
    <w:rsid w:val="00850BD3"/>
    <w:rsid w:val="00850FCE"/>
    <w:rsid w:val="008517D1"/>
    <w:rsid w:val="00851BB3"/>
    <w:rsid w:val="0085240F"/>
    <w:rsid w:val="0085256A"/>
    <w:rsid w:val="0085268C"/>
    <w:rsid w:val="00852BAA"/>
    <w:rsid w:val="00853217"/>
    <w:rsid w:val="008533F1"/>
    <w:rsid w:val="00853D93"/>
    <w:rsid w:val="0085426E"/>
    <w:rsid w:val="00854AB0"/>
    <w:rsid w:val="00854EDF"/>
    <w:rsid w:val="00855342"/>
    <w:rsid w:val="00855652"/>
    <w:rsid w:val="00855785"/>
    <w:rsid w:val="00855B98"/>
    <w:rsid w:val="00855ED7"/>
    <w:rsid w:val="00855F87"/>
    <w:rsid w:val="00856722"/>
    <w:rsid w:val="00856875"/>
    <w:rsid w:val="00856911"/>
    <w:rsid w:val="00857AAD"/>
    <w:rsid w:val="00857D67"/>
    <w:rsid w:val="00857FBB"/>
    <w:rsid w:val="00857FE0"/>
    <w:rsid w:val="00860F49"/>
    <w:rsid w:val="008610B4"/>
    <w:rsid w:val="00861266"/>
    <w:rsid w:val="008618B6"/>
    <w:rsid w:val="00862073"/>
    <w:rsid w:val="00862294"/>
    <w:rsid w:val="00862538"/>
    <w:rsid w:val="008630E1"/>
    <w:rsid w:val="008631B9"/>
    <w:rsid w:val="008633C7"/>
    <w:rsid w:val="00863DFF"/>
    <w:rsid w:val="008640F6"/>
    <w:rsid w:val="008642E2"/>
    <w:rsid w:val="0086471D"/>
    <w:rsid w:val="008659BF"/>
    <w:rsid w:val="00865A8E"/>
    <w:rsid w:val="0086641D"/>
    <w:rsid w:val="00866554"/>
    <w:rsid w:val="00866F49"/>
    <w:rsid w:val="008677FD"/>
    <w:rsid w:val="0087003B"/>
    <w:rsid w:val="008706D4"/>
    <w:rsid w:val="00870DBF"/>
    <w:rsid w:val="00870F8A"/>
    <w:rsid w:val="0087125B"/>
    <w:rsid w:val="00871801"/>
    <w:rsid w:val="008719A4"/>
    <w:rsid w:val="00871AE7"/>
    <w:rsid w:val="00871D23"/>
    <w:rsid w:val="00871F8C"/>
    <w:rsid w:val="00872200"/>
    <w:rsid w:val="00872781"/>
    <w:rsid w:val="008734A6"/>
    <w:rsid w:val="0087375A"/>
    <w:rsid w:val="00873A17"/>
    <w:rsid w:val="00873AF6"/>
    <w:rsid w:val="00874115"/>
    <w:rsid w:val="00874312"/>
    <w:rsid w:val="0087437C"/>
    <w:rsid w:val="0087443C"/>
    <w:rsid w:val="0087450A"/>
    <w:rsid w:val="008746D2"/>
    <w:rsid w:val="00874E2F"/>
    <w:rsid w:val="0087517A"/>
    <w:rsid w:val="00875792"/>
    <w:rsid w:val="008759F1"/>
    <w:rsid w:val="00875B74"/>
    <w:rsid w:val="00875CD7"/>
    <w:rsid w:val="00876665"/>
    <w:rsid w:val="0087693A"/>
    <w:rsid w:val="00876A04"/>
    <w:rsid w:val="00876B4D"/>
    <w:rsid w:val="0087750B"/>
    <w:rsid w:val="00877F18"/>
    <w:rsid w:val="00877FB9"/>
    <w:rsid w:val="0088008C"/>
    <w:rsid w:val="0088057B"/>
    <w:rsid w:val="0088063B"/>
    <w:rsid w:val="00880825"/>
    <w:rsid w:val="00880D51"/>
    <w:rsid w:val="008810BD"/>
    <w:rsid w:val="008811AA"/>
    <w:rsid w:val="00881721"/>
    <w:rsid w:val="00881BC2"/>
    <w:rsid w:val="00881F18"/>
    <w:rsid w:val="00882014"/>
    <w:rsid w:val="0088265B"/>
    <w:rsid w:val="008829B4"/>
    <w:rsid w:val="00882A30"/>
    <w:rsid w:val="00882B98"/>
    <w:rsid w:val="008832DA"/>
    <w:rsid w:val="008842B1"/>
    <w:rsid w:val="00884CE2"/>
    <w:rsid w:val="00884FD9"/>
    <w:rsid w:val="008855F5"/>
    <w:rsid w:val="00885646"/>
    <w:rsid w:val="0088570D"/>
    <w:rsid w:val="008865E8"/>
    <w:rsid w:val="008866C0"/>
    <w:rsid w:val="00886F94"/>
    <w:rsid w:val="0088722C"/>
    <w:rsid w:val="0088747E"/>
    <w:rsid w:val="008875C8"/>
    <w:rsid w:val="008876B0"/>
    <w:rsid w:val="00887838"/>
    <w:rsid w:val="00890D60"/>
    <w:rsid w:val="0089153C"/>
    <w:rsid w:val="0089162E"/>
    <w:rsid w:val="00891C4B"/>
    <w:rsid w:val="00892057"/>
    <w:rsid w:val="00892A9D"/>
    <w:rsid w:val="00892AD2"/>
    <w:rsid w:val="00892AE7"/>
    <w:rsid w:val="00893DB8"/>
    <w:rsid w:val="00893DDA"/>
    <w:rsid w:val="00893F8E"/>
    <w:rsid w:val="008941E3"/>
    <w:rsid w:val="00894569"/>
    <w:rsid w:val="00894995"/>
    <w:rsid w:val="00894A88"/>
    <w:rsid w:val="00895386"/>
    <w:rsid w:val="00895856"/>
    <w:rsid w:val="00896131"/>
    <w:rsid w:val="0089633E"/>
    <w:rsid w:val="0089666B"/>
    <w:rsid w:val="008967AB"/>
    <w:rsid w:val="008969B5"/>
    <w:rsid w:val="00896AA2"/>
    <w:rsid w:val="008972EB"/>
    <w:rsid w:val="00897899"/>
    <w:rsid w:val="008A01AC"/>
    <w:rsid w:val="008A0443"/>
    <w:rsid w:val="008A0518"/>
    <w:rsid w:val="008A0951"/>
    <w:rsid w:val="008A0A1B"/>
    <w:rsid w:val="008A14DF"/>
    <w:rsid w:val="008A1765"/>
    <w:rsid w:val="008A1A2B"/>
    <w:rsid w:val="008A2084"/>
    <w:rsid w:val="008A21FF"/>
    <w:rsid w:val="008A2AC6"/>
    <w:rsid w:val="008A2CE2"/>
    <w:rsid w:val="008A30AC"/>
    <w:rsid w:val="008A3BB4"/>
    <w:rsid w:val="008A3FB7"/>
    <w:rsid w:val="008A422B"/>
    <w:rsid w:val="008A4263"/>
    <w:rsid w:val="008A44B8"/>
    <w:rsid w:val="008A454A"/>
    <w:rsid w:val="008A4E91"/>
    <w:rsid w:val="008A4FCB"/>
    <w:rsid w:val="008A4FEE"/>
    <w:rsid w:val="008A50D8"/>
    <w:rsid w:val="008A50EC"/>
    <w:rsid w:val="008A51A8"/>
    <w:rsid w:val="008A54C7"/>
    <w:rsid w:val="008A5707"/>
    <w:rsid w:val="008A597A"/>
    <w:rsid w:val="008A68CD"/>
    <w:rsid w:val="008A6EA3"/>
    <w:rsid w:val="008A6FA4"/>
    <w:rsid w:val="008A7124"/>
    <w:rsid w:val="008A77D8"/>
    <w:rsid w:val="008B023C"/>
    <w:rsid w:val="008B0483"/>
    <w:rsid w:val="008B07E9"/>
    <w:rsid w:val="008B0DB2"/>
    <w:rsid w:val="008B0F4A"/>
    <w:rsid w:val="008B120C"/>
    <w:rsid w:val="008B15F2"/>
    <w:rsid w:val="008B1CB5"/>
    <w:rsid w:val="008B28F5"/>
    <w:rsid w:val="008B2A88"/>
    <w:rsid w:val="008B2B3E"/>
    <w:rsid w:val="008B2D86"/>
    <w:rsid w:val="008B38C5"/>
    <w:rsid w:val="008B3920"/>
    <w:rsid w:val="008B3DA1"/>
    <w:rsid w:val="008B4AD5"/>
    <w:rsid w:val="008B4CA9"/>
    <w:rsid w:val="008B51A0"/>
    <w:rsid w:val="008B5411"/>
    <w:rsid w:val="008B55FC"/>
    <w:rsid w:val="008B584F"/>
    <w:rsid w:val="008B592A"/>
    <w:rsid w:val="008B5D49"/>
    <w:rsid w:val="008B62C8"/>
    <w:rsid w:val="008B68B3"/>
    <w:rsid w:val="008B6D98"/>
    <w:rsid w:val="008B6F3B"/>
    <w:rsid w:val="008B7533"/>
    <w:rsid w:val="008B7689"/>
    <w:rsid w:val="008B7B5C"/>
    <w:rsid w:val="008B7CE8"/>
    <w:rsid w:val="008C0134"/>
    <w:rsid w:val="008C01E3"/>
    <w:rsid w:val="008C0344"/>
    <w:rsid w:val="008C055C"/>
    <w:rsid w:val="008C0C72"/>
    <w:rsid w:val="008C0C99"/>
    <w:rsid w:val="008C0CDC"/>
    <w:rsid w:val="008C0E7D"/>
    <w:rsid w:val="008C1330"/>
    <w:rsid w:val="008C1AB7"/>
    <w:rsid w:val="008C2017"/>
    <w:rsid w:val="008C2A3A"/>
    <w:rsid w:val="008C34B2"/>
    <w:rsid w:val="008C397C"/>
    <w:rsid w:val="008C44A5"/>
    <w:rsid w:val="008C48FE"/>
    <w:rsid w:val="008C4958"/>
    <w:rsid w:val="008C49D7"/>
    <w:rsid w:val="008C4BAA"/>
    <w:rsid w:val="008C4CB8"/>
    <w:rsid w:val="008C5381"/>
    <w:rsid w:val="008C5BF9"/>
    <w:rsid w:val="008C5F24"/>
    <w:rsid w:val="008C673B"/>
    <w:rsid w:val="008C6AE8"/>
    <w:rsid w:val="008C7573"/>
    <w:rsid w:val="008C77A0"/>
    <w:rsid w:val="008C7CB1"/>
    <w:rsid w:val="008D00A5"/>
    <w:rsid w:val="008D0C87"/>
    <w:rsid w:val="008D0F42"/>
    <w:rsid w:val="008D0F6B"/>
    <w:rsid w:val="008D11E4"/>
    <w:rsid w:val="008D127C"/>
    <w:rsid w:val="008D12C3"/>
    <w:rsid w:val="008D1B54"/>
    <w:rsid w:val="008D20BC"/>
    <w:rsid w:val="008D2D23"/>
    <w:rsid w:val="008D32E1"/>
    <w:rsid w:val="008D34F1"/>
    <w:rsid w:val="008D35E3"/>
    <w:rsid w:val="008D35F5"/>
    <w:rsid w:val="008D39D8"/>
    <w:rsid w:val="008D4CD7"/>
    <w:rsid w:val="008D524E"/>
    <w:rsid w:val="008D53B1"/>
    <w:rsid w:val="008D56F4"/>
    <w:rsid w:val="008D57B3"/>
    <w:rsid w:val="008D598E"/>
    <w:rsid w:val="008D613B"/>
    <w:rsid w:val="008D62C4"/>
    <w:rsid w:val="008D67B8"/>
    <w:rsid w:val="008D683F"/>
    <w:rsid w:val="008D68C0"/>
    <w:rsid w:val="008D6D1A"/>
    <w:rsid w:val="008D71AE"/>
    <w:rsid w:val="008D7A29"/>
    <w:rsid w:val="008D7F91"/>
    <w:rsid w:val="008E065E"/>
    <w:rsid w:val="008E07CC"/>
    <w:rsid w:val="008E0874"/>
    <w:rsid w:val="008E0927"/>
    <w:rsid w:val="008E0BA2"/>
    <w:rsid w:val="008E13AF"/>
    <w:rsid w:val="008E18A5"/>
    <w:rsid w:val="008E1909"/>
    <w:rsid w:val="008E19F0"/>
    <w:rsid w:val="008E21BD"/>
    <w:rsid w:val="008E27A3"/>
    <w:rsid w:val="008E27BC"/>
    <w:rsid w:val="008E2B22"/>
    <w:rsid w:val="008E3290"/>
    <w:rsid w:val="008E334B"/>
    <w:rsid w:val="008E3828"/>
    <w:rsid w:val="008E3E4A"/>
    <w:rsid w:val="008E533F"/>
    <w:rsid w:val="008E66E2"/>
    <w:rsid w:val="008F01BF"/>
    <w:rsid w:val="008F068E"/>
    <w:rsid w:val="008F07A6"/>
    <w:rsid w:val="008F09F3"/>
    <w:rsid w:val="008F121F"/>
    <w:rsid w:val="008F1642"/>
    <w:rsid w:val="008F1EAB"/>
    <w:rsid w:val="008F1F50"/>
    <w:rsid w:val="008F2407"/>
    <w:rsid w:val="008F24C1"/>
    <w:rsid w:val="008F2549"/>
    <w:rsid w:val="008F31A7"/>
    <w:rsid w:val="008F33DC"/>
    <w:rsid w:val="008F3426"/>
    <w:rsid w:val="008F34C7"/>
    <w:rsid w:val="008F351C"/>
    <w:rsid w:val="008F422D"/>
    <w:rsid w:val="008F4687"/>
    <w:rsid w:val="008F477F"/>
    <w:rsid w:val="008F4DAC"/>
    <w:rsid w:val="008F519A"/>
    <w:rsid w:val="008F585E"/>
    <w:rsid w:val="008F58E7"/>
    <w:rsid w:val="008F5941"/>
    <w:rsid w:val="008F5B42"/>
    <w:rsid w:val="008F5C96"/>
    <w:rsid w:val="008F6C4C"/>
    <w:rsid w:val="008F6C54"/>
    <w:rsid w:val="009004BE"/>
    <w:rsid w:val="00900960"/>
    <w:rsid w:val="00900E18"/>
    <w:rsid w:val="00900FEC"/>
    <w:rsid w:val="00901416"/>
    <w:rsid w:val="00901477"/>
    <w:rsid w:val="00901A5C"/>
    <w:rsid w:val="00901A75"/>
    <w:rsid w:val="00902350"/>
    <w:rsid w:val="00902B02"/>
    <w:rsid w:val="00902B6F"/>
    <w:rsid w:val="0090336B"/>
    <w:rsid w:val="00903476"/>
    <w:rsid w:val="00903966"/>
    <w:rsid w:val="00903B7B"/>
    <w:rsid w:val="009050F1"/>
    <w:rsid w:val="009053AA"/>
    <w:rsid w:val="009054FD"/>
    <w:rsid w:val="009055FF"/>
    <w:rsid w:val="00905A88"/>
    <w:rsid w:val="00905C1F"/>
    <w:rsid w:val="00905CE8"/>
    <w:rsid w:val="00905E37"/>
    <w:rsid w:val="0090631A"/>
    <w:rsid w:val="009063CF"/>
    <w:rsid w:val="009066A2"/>
    <w:rsid w:val="00906939"/>
    <w:rsid w:val="0090703D"/>
    <w:rsid w:val="00907FDB"/>
    <w:rsid w:val="00910075"/>
    <w:rsid w:val="00910A35"/>
    <w:rsid w:val="00910AF6"/>
    <w:rsid w:val="00910B7D"/>
    <w:rsid w:val="00911267"/>
    <w:rsid w:val="009114E0"/>
    <w:rsid w:val="00911789"/>
    <w:rsid w:val="00911BA8"/>
    <w:rsid w:val="00911DFB"/>
    <w:rsid w:val="00911E6C"/>
    <w:rsid w:val="009128CD"/>
    <w:rsid w:val="009133D2"/>
    <w:rsid w:val="00913836"/>
    <w:rsid w:val="00913991"/>
    <w:rsid w:val="009139D9"/>
    <w:rsid w:val="00914266"/>
    <w:rsid w:val="009147C7"/>
    <w:rsid w:val="00914AD8"/>
    <w:rsid w:val="00914BA2"/>
    <w:rsid w:val="00914EFF"/>
    <w:rsid w:val="009150C4"/>
    <w:rsid w:val="009151DD"/>
    <w:rsid w:val="0091596E"/>
    <w:rsid w:val="00916079"/>
    <w:rsid w:val="0091685F"/>
    <w:rsid w:val="00916F6F"/>
    <w:rsid w:val="00917121"/>
    <w:rsid w:val="0091791D"/>
    <w:rsid w:val="00917CE9"/>
    <w:rsid w:val="00917F87"/>
    <w:rsid w:val="009200AE"/>
    <w:rsid w:val="0092049E"/>
    <w:rsid w:val="00920BF2"/>
    <w:rsid w:val="00921191"/>
    <w:rsid w:val="009215C7"/>
    <w:rsid w:val="0092185E"/>
    <w:rsid w:val="00921B68"/>
    <w:rsid w:val="00922010"/>
    <w:rsid w:val="009222E7"/>
    <w:rsid w:val="00922E0C"/>
    <w:rsid w:val="00923356"/>
    <w:rsid w:val="00923AC5"/>
    <w:rsid w:val="0092447E"/>
    <w:rsid w:val="009244C8"/>
    <w:rsid w:val="00925277"/>
    <w:rsid w:val="0092556B"/>
    <w:rsid w:val="00925A64"/>
    <w:rsid w:val="00925FEE"/>
    <w:rsid w:val="00926165"/>
    <w:rsid w:val="0092621F"/>
    <w:rsid w:val="00926395"/>
    <w:rsid w:val="00926504"/>
    <w:rsid w:val="009268BE"/>
    <w:rsid w:val="00926A4B"/>
    <w:rsid w:val="00926C93"/>
    <w:rsid w:val="00927E18"/>
    <w:rsid w:val="00930A43"/>
    <w:rsid w:val="00930B31"/>
    <w:rsid w:val="00931063"/>
    <w:rsid w:val="009319D0"/>
    <w:rsid w:val="00931B41"/>
    <w:rsid w:val="00931BD9"/>
    <w:rsid w:val="00932375"/>
    <w:rsid w:val="0093242F"/>
    <w:rsid w:val="009328B8"/>
    <w:rsid w:val="00932BD4"/>
    <w:rsid w:val="00932BD8"/>
    <w:rsid w:val="00932D8D"/>
    <w:rsid w:val="00932F6D"/>
    <w:rsid w:val="00933647"/>
    <w:rsid w:val="00933A0C"/>
    <w:rsid w:val="00933B44"/>
    <w:rsid w:val="00933D0A"/>
    <w:rsid w:val="00933D76"/>
    <w:rsid w:val="00933DBD"/>
    <w:rsid w:val="0093433F"/>
    <w:rsid w:val="0093475D"/>
    <w:rsid w:val="00934C31"/>
    <w:rsid w:val="00934D49"/>
    <w:rsid w:val="00934DD8"/>
    <w:rsid w:val="009353E2"/>
    <w:rsid w:val="009360EC"/>
    <w:rsid w:val="00936399"/>
    <w:rsid w:val="009367B1"/>
    <w:rsid w:val="009368F2"/>
    <w:rsid w:val="009368F3"/>
    <w:rsid w:val="00936A68"/>
    <w:rsid w:val="00937412"/>
    <w:rsid w:val="00937AF5"/>
    <w:rsid w:val="00937F4A"/>
    <w:rsid w:val="00940629"/>
    <w:rsid w:val="00940A71"/>
    <w:rsid w:val="00940D4E"/>
    <w:rsid w:val="00941211"/>
    <w:rsid w:val="00941636"/>
    <w:rsid w:val="00941962"/>
    <w:rsid w:val="00941E14"/>
    <w:rsid w:val="00942D59"/>
    <w:rsid w:val="009434F5"/>
    <w:rsid w:val="00943742"/>
    <w:rsid w:val="00944E7E"/>
    <w:rsid w:val="0094515D"/>
    <w:rsid w:val="009456A4"/>
    <w:rsid w:val="009458E1"/>
    <w:rsid w:val="00945B35"/>
    <w:rsid w:val="00945C05"/>
    <w:rsid w:val="00946146"/>
    <w:rsid w:val="009464AB"/>
    <w:rsid w:val="00946945"/>
    <w:rsid w:val="009469F4"/>
    <w:rsid w:val="00946AE5"/>
    <w:rsid w:val="0094757E"/>
    <w:rsid w:val="00947713"/>
    <w:rsid w:val="00947DB8"/>
    <w:rsid w:val="0095000F"/>
    <w:rsid w:val="009501CE"/>
    <w:rsid w:val="0095037B"/>
    <w:rsid w:val="00950DE7"/>
    <w:rsid w:val="00951703"/>
    <w:rsid w:val="0095195D"/>
    <w:rsid w:val="00951A7E"/>
    <w:rsid w:val="00951CB5"/>
    <w:rsid w:val="00951F3D"/>
    <w:rsid w:val="009526BA"/>
    <w:rsid w:val="0095276D"/>
    <w:rsid w:val="00952E1A"/>
    <w:rsid w:val="00953635"/>
    <w:rsid w:val="00953920"/>
    <w:rsid w:val="00953CA8"/>
    <w:rsid w:val="00953D47"/>
    <w:rsid w:val="00953E99"/>
    <w:rsid w:val="00954333"/>
    <w:rsid w:val="00954C33"/>
    <w:rsid w:val="00955133"/>
    <w:rsid w:val="009553D0"/>
    <w:rsid w:val="00955FF5"/>
    <w:rsid w:val="00956348"/>
    <w:rsid w:val="0095660B"/>
    <w:rsid w:val="0095681E"/>
    <w:rsid w:val="00956D43"/>
    <w:rsid w:val="00956DB6"/>
    <w:rsid w:val="009572D4"/>
    <w:rsid w:val="00957394"/>
    <w:rsid w:val="009575AE"/>
    <w:rsid w:val="009602CC"/>
    <w:rsid w:val="00960463"/>
    <w:rsid w:val="00960EBC"/>
    <w:rsid w:val="00961921"/>
    <w:rsid w:val="00961FA8"/>
    <w:rsid w:val="0096215C"/>
    <w:rsid w:val="0096246B"/>
    <w:rsid w:val="00962635"/>
    <w:rsid w:val="00962AD9"/>
    <w:rsid w:val="0096353D"/>
    <w:rsid w:val="00963837"/>
    <w:rsid w:val="00963EC9"/>
    <w:rsid w:val="00963FA9"/>
    <w:rsid w:val="0096430A"/>
    <w:rsid w:val="009649FA"/>
    <w:rsid w:val="00964A8D"/>
    <w:rsid w:val="0096543A"/>
    <w:rsid w:val="0096554B"/>
    <w:rsid w:val="0096584A"/>
    <w:rsid w:val="009665A0"/>
    <w:rsid w:val="009668CA"/>
    <w:rsid w:val="00966FDF"/>
    <w:rsid w:val="00966FFB"/>
    <w:rsid w:val="00967059"/>
    <w:rsid w:val="009670E4"/>
    <w:rsid w:val="009678DD"/>
    <w:rsid w:val="009679B3"/>
    <w:rsid w:val="00970A20"/>
    <w:rsid w:val="00970BC2"/>
    <w:rsid w:val="00970E88"/>
    <w:rsid w:val="0097137B"/>
    <w:rsid w:val="00971F08"/>
    <w:rsid w:val="0097250C"/>
    <w:rsid w:val="00972DBC"/>
    <w:rsid w:val="009730F1"/>
    <w:rsid w:val="00974370"/>
    <w:rsid w:val="00974742"/>
    <w:rsid w:val="00974B6F"/>
    <w:rsid w:val="0097518E"/>
    <w:rsid w:val="00975B79"/>
    <w:rsid w:val="00975F07"/>
    <w:rsid w:val="00975F26"/>
    <w:rsid w:val="0097603D"/>
    <w:rsid w:val="009763D8"/>
    <w:rsid w:val="0097680B"/>
    <w:rsid w:val="00976949"/>
    <w:rsid w:val="00976BC0"/>
    <w:rsid w:val="009773B0"/>
    <w:rsid w:val="009777B0"/>
    <w:rsid w:val="00977BA3"/>
    <w:rsid w:val="00980332"/>
    <w:rsid w:val="00980477"/>
    <w:rsid w:val="00980AC2"/>
    <w:rsid w:val="00980F07"/>
    <w:rsid w:val="009812D6"/>
    <w:rsid w:val="0098139F"/>
    <w:rsid w:val="00981C62"/>
    <w:rsid w:val="00981E68"/>
    <w:rsid w:val="009822DE"/>
    <w:rsid w:val="00982406"/>
    <w:rsid w:val="009825B7"/>
    <w:rsid w:val="00983616"/>
    <w:rsid w:val="00983723"/>
    <w:rsid w:val="00983887"/>
    <w:rsid w:val="00983EE7"/>
    <w:rsid w:val="009843A1"/>
    <w:rsid w:val="009847D1"/>
    <w:rsid w:val="009849F6"/>
    <w:rsid w:val="00984B24"/>
    <w:rsid w:val="00985253"/>
    <w:rsid w:val="009853B3"/>
    <w:rsid w:val="009855E8"/>
    <w:rsid w:val="009857A3"/>
    <w:rsid w:val="009859A4"/>
    <w:rsid w:val="0098600C"/>
    <w:rsid w:val="0098638F"/>
    <w:rsid w:val="00986472"/>
    <w:rsid w:val="00986762"/>
    <w:rsid w:val="00986865"/>
    <w:rsid w:val="00986A48"/>
    <w:rsid w:val="00986D22"/>
    <w:rsid w:val="009872C7"/>
    <w:rsid w:val="00987818"/>
    <w:rsid w:val="009879F3"/>
    <w:rsid w:val="00987AB7"/>
    <w:rsid w:val="00987DCE"/>
    <w:rsid w:val="009902EF"/>
    <w:rsid w:val="00990360"/>
    <w:rsid w:val="00990623"/>
    <w:rsid w:val="00990630"/>
    <w:rsid w:val="00990CE9"/>
    <w:rsid w:val="0099133F"/>
    <w:rsid w:val="00991761"/>
    <w:rsid w:val="00991D1F"/>
    <w:rsid w:val="0099203B"/>
    <w:rsid w:val="00992078"/>
    <w:rsid w:val="00992158"/>
    <w:rsid w:val="00992DD5"/>
    <w:rsid w:val="00992F89"/>
    <w:rsid w:val="00993478"/>
    <w:rsid w:val="009934CD"/>
    <w:rsid w:val="0099367F"/>
    <w:rsid w:val="00993706"/>
    <w:rsid w:val="009941C9"/>
    <w:rsid w:val="009947C8"/>
    <w:rsid w:val="00994CEE"/>
    <w:rsid w:val="00994DCA"/>
    <w:rsid w:val="009955DC"/>
    <w:rsid w:val="009958C4"/>
    <w:rsid w:val="00995D42"/>
    <w:rsid w:val="009960EC"/>
    <w:rsid w:val="009962F3"/>
    <w:rsid w:val="00996501"/>
    <w:rsid w:val="009970DD"/>
    <w:rsid w:val="009A06AC"/>
    <w:rsid w:val="009A09CA"/>
    <w:rsid w:val="009A0FBA"/>
    <w:rsid w:val="009A13DE"/>
    <w:rsid w:val="009A1601"/>
    <w:rsid w:val="009A1973"/>
    <w:rsid w:val="009A1B67"/>
    <w:rsid w:val="009A1CBA"/>
    <w:rsid w:val="009A1D11"/>
    <w:rsid w:val="009A21F8"/>
    <w:rsid w:val="009A252E"/>
    <w:rsid w:val="009A265B"/>
    <w:rsid w:val="009A2768"/>
    <w:rsid w:val="009A2E8D"/>
    <w:rsid w:val="009A3615"/>
    <w:rsid w:val="009A3BB6"/>
    <w:rsid w:val="009A462D"/>
    <w:rsid w:val="009A4892"/>
    <w:rsid w:val="009A4920"/>
    <w:rsid w:val="009A4A01"/>
    <w:rsid w:val="009A4A6E"/>
    <w:rsid w:val="009A5269"/>
    <w:rsid w:val="009A5411"/>
    <w:rsid w:val="009A5705"/>
    <w:rsid w:val="009A5764"/>
    <w:rsid w:val="009A5B62"/>
    <w:rsid w:val="009A5CBA"/>
    <w:rsid w:val="009A5D92"/>
    <w:rsid w:val="009A63C3"/>
    <w:rsid w:val="009A675D"/>
    <w:rsid w:val="009A6D33"/>
    <w:rsid w:val="009A7034"/>
    <w:rsid w:val="009A71CE"/>
    <w:rsid w:val="009A73AB"/>
    <w:rsid w:val="009A785F"/>
    <w:rsid w:val="009A7C2F"/>
    <w:rsid w:val="009A7E94"/>
    <w:rsid w:val="009B0073"/>
    <w:rsid w:val="009B0177"/>
    <w:rsid w:val="009B02AE"/>
    <w:rsid w:val="009B0333"/>
    <w:rsid w:val="009B0729"/>
    <w:rsid w:val="009B088C"/>
    <w:rsid w:val="009B08CD"/>
    <w:rsid w:val="009B0BE0"/>
    <w:rsid w:val="009B0EE6"/>
    <w:rsid w:val="009B0F45"/>
    <w:rsid w:val="009B1042"/>
    <w:rsid w:val="009B1359"/>
    <w:rsid w:val="009B1BE4"/>
    <w:rsid w:val="009B1D0F"/>
    <w:rsid w:val="009B1D1F"/>
    <w:rsid w:val="009B1F30"/>
    <w:rsid w:val="009B200D"/>
    <w:rsid w:val="009B2191"/>
    <w:rsid w:val="009B2240"/>
    <w:rsid w:val="009B233A"/>
    <w:rsid w:val="009B27AF"/>
    <w:rsid w:val="009B31E1"/>
    <w:rsid w:val="009B32F4"/>
    <w:rsid w:val="009B3577"/>
    <w:rsid w:val="009B371C"/>
    <w:rsid w:val="009B395F"/>
    <w:rsid w:val="009B3AC2"/>
    <w:rsid w:val="009B3C81"/>
    <w:rsid w:val="009B3D55"/>
    <w:rsid w:val="009B4DF4"/>
    <w:rsid w:val="009B4FFE"/>
    <w:rsid w:val="009B5311"/>
    <w:rsid w:val="009B564E"/>
    <w:rsid w:val="009B56CE"/>
    <w:rsid w:val="009B572C"/>
    <w:rsid w:val="009B640D"/>
    <w:rsid w:val="009B6527"/>
    <w:rsid w:val="009B6F55"/>
    <w:rsid w:val="009B73A6"/>
    <w:rsid w:val="009B7445"/>
    <w:rsid w:val="009B7938"/>
    <w:rsid w:val="009B7C84"/>
    <w:rsid w:val="009B7D37"/>
    <w:rsid w:val="009B7E87"/>
    <w:rsid w:val="009B7F2D"/>
    <w:rsid w:val="009C0169"/>
    <w:rsid w:val="009C0232"/>
    <w:rsid w:val="009C0A06"/>
    <w:rsid w:val="009C12BF"/>
    <w:rsid w:val="009C1DCB"/>
    <w:rsid w:val="009C1E22"/>
    <w:rsid w:val="009C22F7"/>
    <w:rsid w:val="009C24F1"/>
    <w:rsid w:val="009C2E46"/>
    <w:rsid w:val="009C2F5A"/>
    <w:rsid w:val="009C304F"/>
    <w:rsid w:val="009C373D"/>
    <w:rsid w:val="009C376C"/>
    <w:rsid w:val="009C39A1"/>
    <w:rsid w:val="009C3C9E"/>
    <w:rsid w:val="009C3E80"/>
    <w:rsid w:val="009C403E"/>
    <w:rsid w:val="009C434B"/>
    <w:rsid w:val="009C4DFB"/>
    <w:rsid w:val="009C5084"/>
    <w:rsid w:val="009C5AA6"/>
    <w:rsid w:val="009C5B91"/>
    <w:rsid w:val="009C61D3"/>
    <w:rsid w:val="009C6B7A"/>
    <w:rsid w:val="009C6C55"/>
    <w:rsid w:val="009C6D35"/>
    <w:rsid w:val="009C7180"/>
    <w:rsid w:val="009C7E88"/>
    <w:rsid w:val="009D02ED"/>
    <w:rsid w:val="009D12F6"/>
    <w:rsid w:val="009D1AAB"/>
    <w:rsid w:val="009D2714"/>
    <w:rsid w:val="009D285F"/>
    <w:rsid w:val="009D29AC"/>
    <w:rsid w:val="009D46EE"/>
    <w:rsid w:val="009D498E"/>
    <w:rsid w:val="009D4FD8"/>
    <w:rsid w:val="009D4FF0"/>
    <w:rsid w:val="009D50EF"/>
    <w:rsid w:val="009D553F"/>
    <w:rsid w:val="009D566C"/>
    <w:rsid w:val="009D6160"/>
    <w:rsid w:val="009D662F"/>
    <w:rsid w:val="009D685D"/>
    <w:rsid w:val="009D68A9"/>
    <w:rsid w:val="009D68F4"/>
    <w:rsid w:val="009D6E9D"/>
    <w:rsid w:val="009D6EC2"/>
    <w:rsid w:val="009D703C"/>
    <w:rsid w:val="009D713B"/>
    <w:rsid w:val="009D718F"/>
    <w:rsid w:val="009D792F"/>
    <w:rsid w:val="009D7C4B"/>
    <w:rsid w:val="009E068F"/>
    <w:rsid w:val="009E07C3"/>
    <w:rsid w:val="009E084F"/>
    <w:rsid w:val="009E0CBF"/>
    <w:rsid w:val="009E12D5"/>
    <w:rsid w:val="009E1492"/>
    <w:rsid w:val="009E14E0"/>
    <w:rsid w:val="009E1EB3"/>
    <w:rsid w:val="009E1EFB"/>
    <w:rsid w:val="009E2198"/>
    <w:rsid w:val="009E2994"/>
    <w:rsid w:val="009E35DB"/>
    <w:rsid w:val="009E39C5"/>
    <w:rsid w:val="009E39D9"/>
    <w:rsid w:val="009E3DA6"/>
    <w:rsid w:val="009E3EFF"/>
    <w:rsid w:val="009E41CB"/>
    <w:rsid w:val="009E44AB"/>
    <w:rsid w:val="009E47A3"/>
    <w:rsid w:val="009E498F"/>
    <w:rsid w:val="009E4CBC"/>
    <w:rsid w:val="009E5110"/>
    <w:rsid w:val="009E5370"/>
    <w:rsid w:val="009E5470"/>
    <w:rsid w:val="009E5490"/>
    <w:rsid w:val="009E5765"/>
    <w:rsid w:val="009E5B27"/>
    <w:rsid w:val="009E5EDE"/>
    <w:rsid w:val="009E6293"/>
    <w:rsid w:val="009E6B97"/>
    <w:rsid w:val="009E6EAA"/>
    <w:rsid w:val="009E7505"/>
    <w:rsid w:val="009E751F"/>
    <w:rsid w:val="009E7A17"/>
    <w:rsid w:val="009E7B1C"/>
    <w:rsid w:val="009F08F3"/>
    <w:rsid w:val="009F0C9A"/>
    <w:rsid w:val="009F0ED9"/>
    <w:rsid w:val="009F18BD"/>
    <w:rsid w:val="009F2150"/>
    <w:rsid w:val="009F236C"/>
    <w:rsid w:val="009F2AD9"/>
    <w:rsid w:val="009F2D72"/>
    <w:rsid w:val="009F344F"/>
    <w:rsid w:val="009F38F2"/>
    <w:rsid w:val="009F3EDC"/>
    <w:rsid w:val="009F4BCD"/>
    <w:rsid w:val="009F4CB7"/>
    <w:rsid w:val="009F5337"/>
    <w:rsid w:val="009F5550"/>
    <w:rsid w:val="009F575B"/>
    <w:rsid w:val="009F5B28"/>
    <w:rsid w:val="009F5BDA"/>
    <w:rsid w:val="009F5D6D"/>
    <w:rsid w:val="009F641F"/>
    <w:rsid w:val="009F6DCC"/>
    <w:rsid w:val="009F7231"/>
    <w:rsid w:val="009F7508"/>
    <w:rsid w:val="009F7DEC"/>
    <w:rsid w:val="00A003EA"/>
    <w:rsid w:val="00A01077"/>
    <w:rsid w:val="00A015AF"/>
    <w:rsid w:val="00A01687"/>
    <w:rsid w:val="00A021BC"/>
    <w:rsid w:val="00A02417"/>
    <w:rsid w:val="00A02633"/>
    <w:rsid w:val="00A02717"/>
    <w:rsid w:val="00A02E61"/>
    <w:rsid w:val="00A02EEC"/>
    <w:rsid w:val="00A031D8"/>
    <w:rsid w:val="00A032B8"/>
    <w:rsid w:val="00A04031"/>
    <w:rsid w:val="00A04051"/>
    <w:rsid w:val="00A04502"/>
    <w:rsid w:val="00A048A8"/>
    <w:rsid w:val="00A04DD2"/>
    <w:rsid w:val="00A04F49"/>
    <w:rsid w:val="00A051F2"/>
    <w:rsid w:val="00A055E1"/>
    <w:rsid w:val="00A05670"/>
    <w:rsid w:val="00A0599F"/>
    <w:rsid w:val="00A05DC0"/>
    <w:rsid w:val="00A06139"/>
    <w:rsid w:val="00A078A0"/>
    <w:rsid w:val="00A07C27"/>
    <w:rsid w:val="00A07FD2"/>
    <w:rsid w:val="00A103BF"/>
    <w:rsid w:val="00A10553"/>
    <w:rsid w:val="00A1060A"/>
    <w:rsid w:val="00A10DC6"/>
    <w:rsid w:val="00A1206A"/>
    <w:rsid w:val="00A12536"/>
    <w:rsid w:val="00A12716"/>
    <w:rsid w:val="00A12914"/>
    <w:rsid w:val="00A12B45"/>
    <w:rsid w:val="00A1393D"/>
    <w:rsid w:val="00A13E54"/>
    <w:rsid w:val="00A14210"/>
    <w:rsid w:val="00A14782"/>
    <w:rsid w:val="00A152BD"/>
    <w:rsid w:val="00A153DB"/>
    <w:rsid w:val="00A1553B"/>
    <w:rsid w:val="00A158EC"/>
    <w:rsid w:val="00A1595F"/>
    <w:rsid w:val="00A15B62"/>
    <w:rsid w:val="00A16165"/>
    <w:rsid w:val="00A16292"/>
    <w:rsid w:val="00A16832"/>
    <w:rsid w:val="00A17543"/>
    <w:rsid w:val="00A17631"/>
    <w:rsid w:val="00A17E0C"/>
    <w:rsid w:val="00A17F63"/>
    <w:rsid w:val="00A17F71"/>
    <w:rsid w:val="00A2000D"/>
    <w:rsid w:val="00A200AB"/>
    <w:rsid w:val="00A2043E"/>
    <w:rsid w:val="00A20D2C"/>
    <w:rsid w:val="00A21049"/>
    <w:rsid w:val="00A210AA"/>
    <w:rsid w:val="00A21216"/>
    <w:rsid w:val="00A21674"/>
    <w:rsid w:val="00A2185D"/>
    <w:rsid w:val="00A2193B"/>
    <w:rsid w:val="00A2277C"/>
    <w:rsid w:val="00A22921"/>
    <w:rsid w:val="00A23377"/>
    <w:rsid w:val="00A2351A"/>
    <w:rsid w:val="00A2394B"/>
    <w:rsid w:val="00A23FA0"/>
    <w:rsid w:val="00A24014"/>
    <w:rsid w:val="00A2440F"/>
    <w:rsid w:val="00A24F4D"/>
    <w:rsid w:val="00A25CF8"/>
    <w:rsid w:val="00A264A9"/>
    <w:rsid w:val="00A269BA"/>
    <w:rsid w:val="00A26A7E"/>
    <w:rsid w:val="00A26C32"/>
    <w:rsid w:val="00A26DAA"/>
    <w:rsid w:val="00A26DCF"/>
    <w:rsid w:val="00A2738E"/>
    <w:rsid w:val="00A27632"/>
    <w:rsid w:val="00A27704"/>
    <w:rsid w:val="00A27785"/>
    <w:rsid w:val="00A277EF"/>
    <w:rsid w:val="00A27BEE"/>
    <w:rsid w:val="00A27FD7"/>
    <w:rsid w:val="00A30187"/>
    <w:rsid w:val="00A30558"/>
    <w:rsid w:val="00A30959"/>
    <w:rsid w:val="00A30F56"/>
    <w:rsid w:val="00A311C0"/>
    <w:rsid w:val="00A31E45"/>
    <w:rsid w:val="00A322C9"/>
    <w:rsid w:val="00A32744"/>
    <w:rsid w:val="00A32855"/>
    <w:rsid w:val="00A332EB"/>
    <w:rsid w:val="00A337F8"/>
    <w:rsid w:val="00A338AE"/>
    <w:rsid w:val="00A34003"/>
    <w:rsid w:val="00A3412D"/>
    <w:rsid w:val="00A3448A"/>
    <w:rsid w:val="00A34D4F"/>
    <w:rsid w:val="00A34DA9"/>
    <w:rsid w:val="00A34F9D"/>
    <w:rsid w:val="00A35081"/>
    <w:rsid w:val="00A35A14"/>
    <w:rsid w:val="00A3610C"/>
    <w:rsid w:val="00A36297"/>
    <w:rsid w:val="00A368D6"/>
    <w:rsid w:val="00A368E0"/>
    <w:rsid w:val="00A36BBD"/>
    <w:rsid w:val="00A370E2"/>
    <w:rsid w:val="00A372AC"/>
    <w:rsid w:val="00A372FE"/>
    <w:rsid w:val="00A37C5E"/>
    <w:rsid w:val="00A37D96"/>
    <w:rsid w:val="00A37EC9"/>
    <w:rsid w:val="00A40471"/>
    <w:rsid w:val="00A404B3"/>
    <w:rsid w:val="00A40691"/>
    <w:rsid w:val="00A4069E"/>
    <w:rsid w:val="00A408CE"/>
    <w:rsid w:val="00A40B90"/>
    <w:rsid w:val="00A40D1C"/>
    <w:rsid w:val="00A41C33"/>
    <w:rsid w:val="00A41E2B"/>
    <w:rsid w:val="00A41EF9"/>
    <w:rsid w:val="00A423BE"/>
    <w:rsid w:val="00A42F30"/>
    <w:rsid w:val="00A4338E"/>
    <w:rsid w:val="00A43EF7"/>
    <w:rsid w:val="00A43F6B"/>
    <w:rsid w:val="00A44071"/>
    <w:rsid w:val="00A44260"/>
    <w:rsid w:val="00A45282"/>
    <w:rsid w:val="00A4572C"/>
    <w:rsid w:val="00A45809"/>
    <w:rsid w:val="00A45B74"/>
    <w:rsid w:val="00A45F20"/>
    <w:rsid w:val="00A46226"/>
    <w:rsid w:val="00A469A2"/>
    <w:rsid w:val="00A46C44"/>
    <w:rsid w:val="00A473B2"/>
    <w:rsid w:val="00A47881"/>
    <w:rsid w:val="00A50299"/>
    <w:rsid w:val="00A50362"/>
    <w:rsid w:val="00A504C4"/>
    <w:rsid w:val="00A51004"/>
    <w:rsid w:val="00A5117E"/>
    <w:rsid w:val="00A519C6"/>
    <w:rsid w:val="00A51D5D"/>
    <w:rsid w:val="00A51DBC"/>
    <w:rsid w:val="00A51FD1"/>
    <w:rsid w:val="00A522CB"/>
    <w:rsid w:val="00A52564"/>
    <w:rsid w:val="00A52905"/>
    <w:rsid w:val="00A52E1D"/>
    <w:rsid w:val="00A5323B"/>
    <w:rsid w:val="00A534E2"/>
    <w:rsid w:val="00A53B34"/>
    <w:rsid w:val="00A53BF7"/>
    <w:rsid w:val="00A54AB1"/>
    <w:rsid w:val="00A55D61"/>
    <w:rsid w:val="00A56D4A"/>
    <w:rsid w:val="00A5774D"/>
    <w:rsid w:val="00A578CA"/>
    <w:rsid w:val="00A6097E"/>
    <w:rsid w:val="00A60B82"/>
    <w:rsid w:val="00A61499"/>
    <w:rsid w:val="00A614BB"/>
    <w:rsid w:val="00A614EF"/>
    <w:rsid w:val="00A61BD2"/>
    <w:rsid w:val="00A620CA"/>
    <w:rsid w:val="00A62331"/>
    <w:rsid w:val="00A62A77"/>
    <w:rsid w:val="00A62D74"/>
    <w:rsid w:val="00A6316B"/>
    <w:rsid w:val="00A631A2"/>
    <w:rsid w:val="00A6334D"/>
    <w:rsid w:val="00A63483"/>
    <w:rsid w:val="00A636B4"/>
    <w:rsid w:val="00A63793"/>
    <w:rsid w:val="00A639A8"/>
    <w:rsid w:val="00A648CA"/>
    <w:rsid w:val="00A65258"/>
    <w:rsid w:val="00A6575F"/>
    <w:rsid w:val="00A657D7"/>
    <w:rsid w:val="00A65DBC"/>
    <w:rsid w:val="00A660AC"/>
    <w:rsid w:val="00A66604"/>
    <w:rsid w:val="00A66932"/>
    <w:rsid w:val="00A676B6"/>
    <w:rsid w:val="00A67DA6"/>
    <w:rsid w:val="00A67E6C"/>
    <w:rsid w:val="00A7002A"/>
    <w:rsid w:val="00A70381"/>
    <w:rsid w:val="00A71370"/>
    <w:rsid w:val="00A71645"/>
    <w:rsid w:val="00A7174C"/>
    <w:rsid w:val="00A71AE9"/>
    <w:rsid w:val="00A71B99"/>
    <w:rsid w:val="00A71BCF"/>
    <w:rsid w:val="00A71D64"/>
    <w:rsid w:val="00A71E5C"/>
    <w:rsid w:val="00A71F0B"/>
    <w:rsid w:val="00A71F78"/>
    <w:rsid w:val="00A724E3"/>
    <w:rsid w:val="00A72646"/>
    <w:rsid w:val="00A739D0"/>
    <w:rsid w:val="00A73E79"/>
    <w:rsid w:val="00A74BE5"/>
    <w:rsid w:val="00A74F39"/>
    <w:rsid w:val="00A74F55"/>
    <w:rsid w:val="00A75372"/>
    <w:rsid w:val="00A753F8"/>
    <w:rsid w:val="00A75D7E"/>
    <w:rsid w:val="00A761D4"/>
    <w:rsid w:val="00A7656D"/>
    <w:rsid w:val="00A7690F"/>
    <w:rsid w:val="00A769DF"/>
    <w:rsid w:val="00A77314"/>
    <w:rsid w:val="00A778A7"/>
    <w:rsid w:val="00A77A66"/>
    <w:rsid w:val="00A77EC4"/>
    <w:rsid w:val="00A8072A"/>
    <w:rsid w:val="00A80912"/>
    <w:rsid w:val="00A80B80"/>
    <w:rsid w:val="00A80D59"/>
    <w:rsid w:val="00A810BE"/>
    <w:rsid w:val="00A81D93"/>
    <w:rsid w:val="00A81F0D"/>
    <w:rsid w:val="00A820CC"/>
    <w:rsid w:val="00A82B1E"/>
    <w:rsid w:val="00A82DD3"/>
    <w:rsid w:val="00A82EB8"/>
    <w:rsid w:val="00A836C0"/>
    <w:rsid w:val="00A838D8"/>
    <w:rsid w:val="00A83AB7"/>
    <w:rsid w:val="00A848C9"/>
    <w:rsid w:val="00A84BA8"/>
    <w:rsid w:val="00A84C3B"/>
    <w:rsid w:val="00A84C44"/>
    <w:rsid w:val="00A84C50"/>
    <w:rsid w:val="00A854EB"/>
    <w:rsid w:val="00A857C0"/>
    <w:rsid w:val="00A85BD6"/>
    <w:rsid w:val="00A85DBD"/>
    <w:rsid w:val="00A86154"/>
    <w:rsid w:val="00A86715"/>
    <w:rsid w:val="00A87BB2"/>
    <w:rsid w:val="00A90342"/>
    <w:rsid w:val="00A90348"/>
    <w:rsid w:val="00A90762"/>
    <w:rsid w:val="00A90ACC"/>
    <w:rsid w:val="00A90EEC"/>
    <w:rsid w:val="00A9127F"/>
    <w:rsid w:val="00A92117"/>
    <w:rsid w:val="00A92879"/>
    <w:rsid w:val="00A9306E"/>
    <w:rsid w:val="00A9341C"/>
    <w:rsid w:val="00A9351E"/>
    <w:rsid w:val="00A937CA"/>
    <w:rsid w:val="00A93B08"/>
    <w:rsid w:val="00A9442A"/>
    <w:rsid w:val="00A9458A"/>
    <w:rsid w:val="00A94BA0"/>
    <w:rsid w:val="00A94CA1"/>
    <w:rsid w:val="00A9555E"/>
    <w:rsid w:val="00A9589A"/>
    <w:rsid w:val="00A95A22"/>
    <w:rsid w:val="00A96A2C"/>
    <w:rsid w:val="00A96B79"/>
    <w:rsid w:val="00A96D2F"/>
    <w:rsid w:val="00A96E07"/>
    <w:rsid w:val="00A96E0F"/>
    <w:rsid w:val="00A97359"/>
    <w:rsid w:val="00AA00DA"/>
    <w:rsid w:val="00AA016F"/>
    <w:rsid w:val="00AA03E8"/>
    <w:rsid w:val="00AA0BD7"/>
    <w:rsid w:val="00AA10BA"/>
    <w:rsid w:val="00AA1274"/>
    <w:rsid w:val="00AA1E27"/>
    <w:rsid w:val="00AA1ED6"/>
    <w:rsid w:val="00AA23D3"/>
    <w:rsid w:val="00AA3000"/>
    <w:rsid w:val="00AA3168"/>
    <w:rsid w:val="00AA3CF6"/>
    <w:rsid w:val="00AA3D5E"/>
    <w:rsid w:val="00AA3DFF"/>
    <w:rsid w:val="00AA46A5"/>
    <w:rsid w:val="00AA49DE"/>
    <w:rsid w:val="00AA4C19"/>
    <w:rsid w:val="00AA51D6"/>
    <w:rsid w:val="00AA522F"/>
    <w:rsid w:val="00AA54B0"/>
    <w:rsid w:val="00AA61EB"/>
    <w:rsid w:val="00AA6427"/>
    <w:rsid w:val="00AA6B02"/>
    <w:rsid w:val="00AA6D0B"/>
    <w:rsid w:val="00AA6EA2"/>
    <w:rsid w:val="00AA7276"/>
    <w:rsid w:val="00AA7ACE"/>
    <w:rsid w:val="00AB010F"/>
    <w:rsid w:val="00AB04C7"/>
    <w:rsid w:val="00AB056A"/>
    <w:rsid w:val="00AB0687"/>
    <w:rsid w:val="00AB0858"/>
    <w:rsid w:val="00AB0BA3"/>
    <w:rsid w:val="00AB0BC8"/>
    <w:rsid w:val="00AB0C32"/>
    <w:rsid w:val="00AB11CA"/>
    <w:rsid w:val="00AB12D2"/>
    <w:rsid w:val="00AB14D9"/>
    <w:rsid w:val="00AB17A9"/>
    <w:rsid w:val="00AB33A0"/>
    <w:rsid w:val="00AB36E2"/>
    <w:rsid w:val="00AB493A"/>
    <w:rsid w:val="00AB4AB8"/>
    <w:rsid w:val="00AB506B"/>
    <w:rsid w:val="00AB52E4"/>
    <w:rsid w:val="00AB5906"/>
    <w:rsid w:val="00AB5AC4"/>
    <w:rsid w:val="00AB5F63"/>
    <w:rsid w:val="00AB655E"/>
    <w:rsid w:val="00AB6629"/>
    <w:rsid w:val="00AB6B5C"/>
    <w:rsid w:val="00AB7583"/>
    <w:rsid w:val="00AB76F7"/>
    <w:rsid w:val="00AB790A"/>
    <w:rsid w:val="00AB7952"/>
    <w:rsid w:val="00AB7B87"/>
    <w:rsid w:val="00AB7E6A"/>
    <w:rsid w:val="00AC007F"/>
    <w:rsid w:val="00AC039C"/>
    <w:rsid w:val="00AC0A2C"/>
    <w:rsid w:val="00AC0BB1"/>
    <w:rsid w:val="00AC10C0"/>
    <w:rsid w:val="00AC166C"/>
    <w:rsid w:val="00AC1805"/>
    <w:rsid w:val="00AC18AC"/>
    <w:rsid w:val="00AC1CA4"/>
    <w:rsid w:val="00AC1E76"/>
    <w:rsid w:val="00AC25CB"/>
    <w:rsid w:val="00AC2ECD"/>
    <w:rsid w:val="00AC3119"/>
    <w:rsid w:val="00AC3F9C"/>
    <w:rsid w:val="00AC45C6"/>
    <w:rsid w:val="00AC45DE"/>
    <w:rsid w:val="00AC469F"/>
    <w:rsid w:val="00AC495A"/>
    <w:rsid w:val="00AC49FB"/>
    <w:rsid w:val="00AC4A41"/>
    <w:rsid w:val="00AC4E54"/>
    <w:rsid w:val="00AC51EE"/>
    <w:rsid w:val="00AC5220"/>
    <w:rsid w:val="00AC52E3"/>
    <w:rsid w:val="00AC5681"/>
    <w:rsid w:val="00AC5A10"/>
    <w:rsid w:val="00AC6125"/>
    <w:rsid w:val="00AC68CC"/>
    <w:rsid w:val="00AC6991"/>
    <w:rsid w:val="00AC6C55"/>
    <w:rsid w:val="00AC70E8"/>
    <w:rsid w:val="00AC725C"/>
    <w:rsid w:val="00AC730A"/>
    <w:rsid w:val="00AC7EE0"/>
    <w:rsid w:val="00AC7FD5"/>
    <w:rsid w:val="00AD0183"/>
    <w:rsid w:val="00AD02F9"/>
    <w:rsid w:val="00AD0AA3"/>
    <w:rsid w:val="00AD0ED4"/>
    <w:rsid w:val="00AD0F7C"/>
    <w:rsid w:val="00AD1395"/>
    <w:rsid w:val="00AD141D"/>
    <w:rsid w:val="00AD14AC"/>
    <w:rsid w:val="00AD1A52"/>
    <w:rsid w:val="00AD20C4"/>
    <w:rsid w:val="00AD230C"/>
    <w:rsid w:val="00AD25A7"/>
    <w:rsid w:val="00AD375E"/>
    <w:rsid w:val="00AD38D5"/>
    <w:rsid w:val="00AD3F94"/>
    <w:rsid w:val="00AD43AA"/>
    <w:rsid w:val="00AD4A5A"/>
    <w:rsid w:val="00AD4F10"/>
    <w:rsid w:val="00AD53CA"/>
    <w:rsid w:val="00AD5CC2"/>
    <w:rsid w:val="00AD6EF9"/>
    <w:rsid w:val="00AD717B"/>
    <w:rsid w:val="00AD7A6E"/>
    <w:rsid w:val="00AD7C29"/>
    <w:rsid w:val="00AD7E33"/>
    <w:rsid w:val="00AE051D"/>
    <w:rsid w:val="00AE05D6"/>
    <w:rsid w:val="00AE0E3A"/>
    <w:rsid w:val="00AE131B"/>
    <w:rsid w:val="00AE13E4"/>
    <w:rsid w:val="00AE14FB"/>
    <w:rsid w:val="00AE1769"/>
    <w:rsid w:val="00AE1F58"/>
    <w:rsid w:val="00AE23F5"/>
    <w:rsid w:val="00AE26E2"/>
    <w:rsid w:val="00AE27AC"/>
    <w:rsid w:val="00AE29BD"/>
    <w:rsid w:val="00AE2B2A"/>
    <w:rsid w:val="00AE312C"/>
    <w:rsid w:val="00AE3C38"/>
    <w:rsid w:val="00AE40E0"/>
    <w:rsid w:val="00AE4795"/>
    <w:rsid w:val="00AE4DBA"/>
    <w:rsid w:val="00AE4E0B"/>
    <w:rsid w:val="00AE4F07"/>
    <w:rsid w:val="00AE5361"/>
    <w:rsid w:val="00AE61C7"/>
    <w:rsid w:val="00AE7137"/>
    <w:rsid w:val="00AE7AA8"/>
    <w:rsid w:val="00AE7D1B"/>
    <w:rsid w:val="00AF031F"/>
    <w:rsid w:val="00AF03BD"/>
    <w:rsid w:val="00AF0F66"/>
    <w:rsid w:val="00AF0F9C"/>
    <w:rsid w:val="00AF1153"/>
    <w:rsid w:val="00AF1398"/>
    <w:rsid w:val="00AF144A"/>
    <w:rsid w:val="00AF1C5D"/>
    <w:rsid w:val="00AF1F8C"/>
    <w:rsid w:val="00AF2387"/>
    <w:rsid w:val="00AF2503"/>
    <w:rsid w:val="00AF2645"/>
    <w:rsid w:val="00AF2767"/>
    <w:rsid w:val="00AF2B3B"/>
    <w:rsid w:val="00AF2B80"/>
    <w:rsid w:val="00AF316D"/>
    <w:rsid w:val="00AF3179"/>
    <w:rsid w:val="00AF332E"/>
    <w:rsid w:val="00AF34EC"/>
    <w:rsid w:val="00AF3616"/>
    <w:rsid w:val="00AF37D9"/>
    <w:rsid w:val="00AF3F3F"/>
    <w:rsid w:val="00AF4191"/>
    <w:rsid w:val="00AF42D7"/>
    <w:rsid w:val="00AF443B"/>
    <w:rsid w:val="00AF67A3"/>
    <w:rsid w:val="00AF6836"/>
    <w:rsid w:val="00AF7DD3"/>
    <w:rsid w:val="00AF7FE3"/>
    <w:rsid w:val="00B00254"/>
    <w:rsid w:val="00B00437"/>
    <w:rsid w:val="00B00482"/>
    <w:rsid w:val="00B00588"/>
    <w:rsid w:val="00B00678"/>
    <w:rsid w:val="00B006FE"/>
    <w:rsid w:val="00B007CB"/>
    <w:rsid w:val="00B008EF"/>
    <w:rsid w:val="00B0099F"/>
    <w:rsid w:val="00B01042"/>
    <w:rsid w:val="00B0138E"/>
    <w:rsid w:val="00B01E35"/>
    <w:rsid w:val="00B02402"/>
    <w:rsid w:val="00B02862"/>
    <w:rsid w:val="00B02AA9"/>
    <w:rsid w:val="00B02FA3"/>
    <w:rsid w:val="00B035A1"/>
    <w:rsid w:val="00B03A74"/>
    <w:rsid w:val="00B042C4"/>
    <w:rsid w:val="00B043A8"/>
    <w:rsid w:val="00B045F0"/>
    <w:rsid w:val="00B04E39"/>
    <w:rsid w:val="00B05007"/>
    <w:rsid w:val="00B05084"/>
    <w:rsid w:val="00B05201"/>
    <w:rsid w:val="00B05271"/>
    <w:rsid w:val="00B057A7"/>
    <w:rsid w:val="00B06527"/>
    <w:rsid w:val="00B06788"/>
    <w:rsid w:val="00B06E83"/>
    <w:rsid w:val="00B07169"/>
    <w:rsid w:val="00B07D0C"/>
    <w:rsid w:val="00B1010B"/>
    <w:rsid w:val="00B10AF0"/>
    <w:rsid w:val="00B10D45"/>
    <w:rsid w:val="00B11144"/>
    <w:rsid w:val="00B11235"/>
    <w:rsid w:val="00B114BB"/>
    <w:rsid w:val="00B11804"/>
    <w:rsid w:val="00B11C28"/>
    <w:rsid w:val="00B12104"/>
    <w:rsid w:val="00B12DBB"/>
    <w:rsid w:val="00B13244"/>
    <w:rsid w:val="00B136E1"/>
    <w:rsid w:val="00B13986"/>
    <w:rsid w:val="00B13A7F"/>
    <w:rsid w:val="00B1441C"/>
    <w:rsid w:val="00B144E1"/>
    <w:rsid w:val="00B15115"/>
    <w:rsid w:val="00B15377"/>
    <w:rsid w:val="00B157F9"/>
    <w:rsid w:val="00B15D14"/>
    <w:rsid w:val="00B15D5D"/>
    <w:rsid w:val="00B16143"/>
    <w:rsid w:val="00B162AE"/>
    <w:rsid w:val="00B16D50"/>
    <w:rsid w:val="00B173F0"/>
    <w:rsid w:val="00B174E1"/>
    <w:rsid w:val="00B1762E"/>
    <w:rsid w:val="00B17A39"/>
    <w:rsid w:val="00B17A64"/>
    <w:rsid w:val="00B17AF2"/>
    <w:rsid w:val="00B20256"/>
    <w:rsid w:val="00B206D1"/>
    <w:rsid w:val="00B20D09"/>
    <w:rsid w:val="00B20F14"/>
    <w:rsid w:val="00B2123A"/>
    <w:rsid w:val="00B21620"/>
    <w:rsid w:val="00B22134"/>
    <w:rsid w:val="00B22201"/>
    <w:rsid w:val="00B2265A"/>
    <w:rsid w:val="00B22FA9"/>
    <w:rsid w:val="00B23211"/>
    <w:rsid w:val="00B23308"/>
    <w:rsid w:val="00B24207"/>
    <w:rsid w:val="00B2468B"/>
    <w:rsid w:val="00B249A0"/>
    <w:rsid w:val="00B24B7A"/>
    <w:rsid w:val="00B24E94"/>
    <w:rsid w:val="00B25037"/>
    <w:rsid w:val="00B25059"/>
    <w:rsid w:val="00B25315"/>
    <w:rsid w:val="00B25503"/>
    <w:rsid w:val="00B25854"/>
    <w:rsid w:val="00B25A17"/>
    <w:rsid w:val="00B270C3"/>
    <w:rsid w:val="00B2759A"/>
    <w:rsid w:val="00B2763F"/>
    <w:rsid w:val="00B276D9"/>
    <w:rsid w:val="00B27AAC"/>
    <w:rsid w:val="00B27B0F"/>
    <w:rsid w:val="00B27EEE"/>
    <w:rsid w:val="00B27F4B"/>
    <w:rsid w:val="00B27F67"/>
    <w:rsid w:val="00B300FC"/>
    <w:rsid w:val="00B3048F"/>
    <w:rsid w:val="00B30729"/>
    <w:rsid w:val="00B30929"/>
    <w:rsid w:val="00B31344"/>
    <w:rsid w:val="00B31361"/>
    <w:rsid w:val="00B324C3"/>
    <w:rsid w:val="00B32A58"/>
    <w:rsid w:val="00B32D23"/>
    <w:rsid w:val="00B33139"/>
    <w:rsid w:val="00B3314D"/>
    <w:rsid w:val="00B331A9"/>
    <w:rsid w:val="00B334C1"/>
    <w:rsid w:val="00B3360C"/>
    <w:rsid w:val="00B33626"/>
    <w:rsid w:val="00B34A2B"/>
    <w:rsid w:val="00B35337"/>
    <w:rsid w:val="00B35995"/>
    <w:rsid w:val="00B35EB3"/>
    <w:rsid w:val="00B36630"/>
    <w:rsid w:val="00B36A61"/>
    <w:rsid w:val="00B36EAE"/>
    <w:rsid w:val="00B36EFC"/>
    <w:rsid w:val="00B3719C"/>
    <w:rsid w:val="00B372AA"/>
    <w:rsid w:val="00B37B0F"/>
    <w:rsid w:val="00B37E6C"/>
    <w:rsid w:val="00B40071"/>
    <w:rsid w:val="00B40445"/>
    <w:rsid w:val="00B4091E"/>
    <w:rsid w:val="00B409E0"/>
    <w:rsid w:val="00B40A57"/>
    <w:rsid w:val="00B411DD"/>
    <w:rsid w:val="00B4133B"/>
    <w:rsid w:val="00B415D3"/>
    <w:rsid w:val="00B41888"/>
    <w:rsid w:val="00B41C2D"/>
    <w:rsid w:val="00B421EE"/>
    <w:rsid w:val="00B42279"/>
    <w:rsid w:val="00B425BF"/>
    <w:rsid w:val="00B42AF1"/>
    <w:rsid w:val="00B4387C"/>
    <w:rsid w:val="00B43D3E"/>
    <w:rsid w:val="00B43F09"/>
    <w:rsid w:val="00B43FF7"/>
    <w:rsid w:val="00B44176"/>
    <w:rsid w:val="00B45410"/>
    <w:rsid w:val="00B45A52"/>
    <w:rsid w:val="00B45AD9"/>
    <w:rsid w:val="00B46175"/>
    <w:rsid w:val="00B46303"/>
    <w:rsid w:val="00B466D6"/>
    <w:rsid w:val="00B46E15"/>
    <w:rsid w:val="00B46FD3"/>
    <w:rsid w:val="00B47240"/>
    <w:rsid w:val="00B47390"/>
    <w:rsid w:val="00B473E4"/>
    <w:rsid w:val="00B47AA0"/>
    <w:rsid w:val="00B5006A"/>
    <w:rsid w:val="00B50377"/>
    <w:rsid w:val="00B50803"/>
    <w:rsid w:val="00B50A90"/>
    <w:rsid w:val="00B50D54"/>
    <w:rsid w:val="00B5103E"/>
    <w:rsid w:val="00B512D1"/>
    <w:rsid w:val="00B5174D"/>
    <w:rsid w:val="00B52263"/>
    <w:rsid w:val="00B53060"/>
    <w:rsid w:val="00B530DD"/>
    <w:rsid w:val="00B54883"/>
    <w:rsid w:val="00B548B7"/>
    <w:rsid w:val="00B54F57"/>
    <w:rsid w:val="00B55644"/>
    <w:rsid w:val="00B564BF"/>
    <w:rsid w:val="00B567DC"/>
    <w:rsid w:val="00B60056"/>
    <w:rsid w:val="00B60085"/>
    <w:rsid w:val="00B601EF"/>
    <w:rsid w:val="00B60EC2"/>
    <w:rsid w:val="00B6154F"/>
    <w:rsid w:val="00B61B54"/>
    <w:rsid w:val="00B626CA"/>
    <w:rsid w:val="00B62B60"/>
    <w:rsid w:val="00B62C8A"/>
    <w:rsid w:val="00B63703"/>
    <w:rsid w:val="00B6416E"/>
    <w:rsid w:val="00B642DF"/>
    <w:rsid w:val="00B643F0"/>
    <w:rsid w:val="00B655FC"/>
    <w:rsid w:val="00B65AE5"/>
    <w:rsid w:val="00B65AE8"/>
    <w:rsid w:val="00B65ED7"/>
    <w:rsid w:val="00B65FB3"/>
    <w:rsid w:val="00B664C7"/>
    <w:rsid w:val="00B66A32"/>
    <w:rsid w:val="00B66A53"/>
    <w:rsid w:val="00B66CDB"/>
    <w:rsid w:val="00B67111"/>
    <w:rsid w:val="00B67AE8"/>
    <w:rsid w:val="00B67D76"/>
    <w:rsid w:val="00B67F59"/>
    <w:rsid w:val="00B67F77"/>
    <w:rsid w:val="00B7060C"/>
    <w:rsid w:val="00B70D56"/>
    <w:rsid w:val="00B70DCB"/>
    <w:rsid w:val="00B715A1"/>
    <w:rsid w:val="00B7199A"/>
    <w:rsid w:val="00B7329D"/>
    <w:rsid w:val="00B739F6"/>
    <w:rsid w:val="00B73CA5"/>
    <w:rsid w:val="00B74693"/>
    <w:rsid w:val="00B74811"/>
    <w:rsid w:val="00B748C4"/>
    <w:rsid w:val="00B74AB6"/>
    <w:rsid w:val="00B74EF8"/>
    <w:rsid w:val="00B754DA"/>
    <w:rsid w:val="00B75B60"/>
    <w:rsid w:val="00B75E66"/>
    <w:rsid w:val="00B76044"/>
    <w:rsid w:val="00B768F3"/>
    <w:rsid w:val="00B77453"/>
    <w:rsid w:val="00B774FF"/>
    <w:rsid w:val="00B77A26"/>
    <w:rsid w:val="00B808DA"/>
    <w:rsid w:val="00B80FA0"/>
    <w:rsid w:val="00B81727"/>
    <w:rsid w:val="00B818A4"/>
    <w:rsid w:val="00B81A6C"/>
    <w:rsid w:val="00B826C4"/>
    <w:rsid w:val="00B82ED9"/>
    <w:rsid w:val="00B833E0"/>
    <w:rsid w:val="00B83566"/>
    <w:rsid w:val="00B837FA"/>
    <w:rsid w:val="00B8443F"/>
    <w:rsid w:val="00B84691"/>
    <w:rsid w:val="00B850C9"/>
    <w:rsid w:val="00B85103"/>
    <w:rsid w:val="00B85388"/>
    <w:rsid w:val="00B85B5C"/>
    <w:rsid w:val="00B85DE5"/>
    <w:rsid w:val="00B865BD"/>
    <w:rsid w:val="00B86672"/>
    <w:rsid w:val="00B86903"/>
    <w:rsid w:val="00B8728A"/>
    <w:rsid w:val="00B90580"/>
    <w:rsid w:val="00B90ABF"/>
    <w:rsid w:val="00B90B68"/>
    <w:rsid w:val="00B90D2B"/>
    <w:rsid w:val="00B90F73"/>
    <w:rsid w:val="00B91217"/>
    <w:rsid w:val="00B914D0"/>
    <w:rsid w:val="00B92169"/>
    <w:rsid w:val="00B92C41"/>
    <w:rsid w:val="00B93466"/>
    <w:rsid w:val="00B934CB"/>
    <w:rsid w:val="00B93B59"/>
    <w:rsid w:val="00B9406A"/>
    <w:rsid w:val="00B94A59"/>
    <w:rsid w:val="00B9545E"/>
    <w:rsid w:val="00B96029"/>
    <w:rsid w:val="00B960EF"/>
    <w:rsid w:val="00B96383"/>
    <w:rsid w:val="00B97022"/>
    <w:rsid w:val="00BA0447"/>
    <w:rsid w:val="00BA0C1B"/>
    <w:rsid w:val="00BA1246"/>
    <w:rsid w:val="00BA15DE"/>
    <w:rsid w:val="00BA1E1D"/>
    <w:rsid w:val="00BA1E99"/>
    <w:rsid w:val="00BA2280"/>
    <w:rsid w:val="00BA26E8"/>
    <w:rsid w:val="00BA2A08"/>
    <w:rsid w:val="00BA3DF6"/>
    <w:rsid w:val="00BA4113"/>
    <w:rsid w:val="00BA496E"/>
    <w:rsid w:val="00BA56D2"/>
    <w:rsid w:val="00BA56F5"/>
    <w:rsid w:val="00BA58E8"/>
    <w:rsid w:val="00BA5B83"/>
    <w:rsid w:val="00BA5BC7"/>
    <w:rsid w:val="00BA62CA"/>
    <w:rsid w:val="00BA6C74"/>
    <w:rsid w:val="00BA6E1C"/>
    <w:rsid w:val="00BA76E0"/>
    <w:rsid w:val="00BA7E8A"/>
    <w:rsid w:val="00BB0A71"/>
    <w:rsid w:val="00BB110E"/>
    <w:rsid w:val="00BB1C6E"/>
    <w:rsid w:val="00BB1CF4"/>
    <w:rsid w:val="00BB1D37"/>
    <w:rsid w:val="00BB23EF"/>
    <w:rsid w:val="00BB2889"/>
    <w:rsid w:val="00BB2A25"/>
    <w:rsid w:val="00BB2D29"/>
    <w:rsid w:val="00BB3148"/>
    <w:rsid w:val="00BB3DBD"/>
    <w:rsid w:val="00BB40C1"/>
    <w:rsid w:val="00BB44FE"/>
    <w:rsid w:val="00BB4857"/>
    <w:rsid w:val="00BB4B10"/>
    <w:rsid w:val="00BB4D1B"/>
    <w:rsid w:val="00BB4D91"/>
    <w:rsid w:val="00BB4E6D"/>
    <w:rsid w:val="00BB4F03"/>
    <w:rsid w:val="00BB50C2"/>
    <w:rsid w:val="00BB50D9"/>
    <w:rsid w:val="00BB51E9"/>
    <w:rsid w:val="00BB5F1A"/>
    <w:rsid w:val="00BB6484"/>
    <w:rsid w:val="00BB64A1"/>
    <w:rsid w:val="00BB6547"/>
    <w:rsid w:val="00BB730D"/>
    <w:rsid w:val="00BB7BF6"/>
    <w:rsid w:val="00BB7FDE"/>
    <w:rsid w:val="00BC0B14"/>
    <w:rsid w:val="00BC0B8E"/>
    <w:rsid w:val="00BC0BC3"/>
    <w:rsid w:val="00BC0CE5"/>
    <w:rsid w:val="00BC0D89"/>
    <w:rsid w:val="00BC0FDC"/>
    <w:rsid w:val="00BC11DF"/>
    <w:rsid w:val="00BC156D"/>
    <w:rsid w:val="00BC1642"/>
    <w:rsid w:val="00BC1699"/>
    <w:rsid w:val="00BC1A5B"/>
    <w:rsid w:val="00BC1B83"/>
    <w:rsid w:val="00BC26C0"/>
    <w:rsid w:val="00BC3053"/>
    <w:rsid w:val="00BC3DFA"/>
    <w:rsid w:val="00BC4177"/>
    <w:rsid w:val="00BC4BC3"/>
    <w:rsid w:val="00BC4D2E"/>
    <w:rsid w:val="00BC4D43"/>
    <w:rsid w:val="00BC4E4D"/>
    <w:rsid w:val="00BC55D0"/>
    <w:rsid w:val="00BC5C1C"/>
    <w:rsid w:val="00BC5D92"/>
    <w:rsid w:val="00BC60E2"/>
    <w:rsid w:val="00BC6467"/>
    <w:rsid w:val="00BC6809"/>
    <w:rsid w:val="00BC6A64"/>
    <w:rsid w:val="00BC6BD8"/>
    <w:rsid w:val="00BC6C78"/>
    <w:rsid w:val="00BC6FA0"/>
    <w:rsid w:val="00BC716F"/>
    <w:rsid w:val="00BC77C6"/>
    <w:rsid w:val="00BD17A0"/>
    <w:rsid w:val="00BD2388"/>
    <w:rsid w:val="00BD2BA9"/>
    <w:rsid w:val="00BD2CE3"/>
    <w:rsid w:val="00BD3174"/>
    <w:rsid w:val="00BD31D5"/>
    <w:rsid w:val="00BD349D"/>
    <w:rsid w:val="00BD3783"/>
    <w:rsid w:val="00BD389D"/>
    <w:rsid w:val="00BD4099"/>
    <w:rsid w:val="00BD48AC"/>
    <w:rsid w:val="00BD4E16"/>
    <w:rsid w:val="00BD5AAE"/>
    <w:rsid w:val="00BD5F1A"/>
    <w:rsid w:val="00BD611D"/>
    <w:rsid w:val="00BD6824"/>
    <w:rsid w:val="00BD6A20"/>
    <w:rsid w:val="00BD7AF9"/>
    <w:rsid w:val="00BD7D55"/>
    <w:rsid w:val="00BE00B2"/>
    <w:rsid w:val="00BE018E"/>
    <w:rsid w:val="00BE0234"/>
    <w:rsid w:val="00BE03FC"/>
    <w:rsid w:val="00BE0519"/>
    <w:rsid w:val="00BE0647"/>
    <w:rsid w:val="00BE08A5"/>
    <w:rsid w:val="00BE1234"/>
    <w:rsid w:val="00BE18DB"/>
    <w:rsid w:val="00BE1D06"/>
    <w:rsid w:val="00BE1E6B"/>
    <w:rsid w:val="00BE25CC"/>
    <w:rsid w:val="00BE26CF"/>
    <w:rsid w:val="00BE2A05"/>
    <w:rsid w:val="00BE2FA6"/>
    <w:rsid w:val="00BE309D"/>
    <w:rsid w:val="00BE333F"/>
    <w:rsid w:val="00BE33E5"/>
    <w:rsid w:val="00BE3806"/>
    <w:rsid w:val="00BE3A3F"/>
    <w:rsid w:val="00BE3BF1"/>
    <w:rsid w:val="00BE480A"/>
    <w:rsid w:val="00BE4815"/>
    <w:rsid w:val="00BE4DBD"/>
    <w:rsid w:val="00BE52DE"/>
    <w:rsid w:val="00BE6C3A"/>
    <w:rsid w:val="00BE7406"/>
    <w:rsid w:val="00BE7603"/>
    <w:rsid w:val="00BF0210"/>
    <w:rsid w:val="00BF035A"/>
    <w:rsid w:val="00BF0923"/>
    <w:rsid w:val="00BF0B98"/>
    <w:rsid w:val="00BF0FC7"/>
    <w:rsid w:val="00BF2449"/>
    <w:rsid w:val="00BF307F"/>
    <w:rsid w:val="00BF3279"/>
    <w:rsid w:val="00BF3BC8"/>
    <w:rsid w:val="00BF48E7"/>
    <w:rsid w:val="00BF4AAB"/>
    <w:rsid w:val="00BF5627"/>
    <w:rsid w:val="00BF562C"/>
    <w:rsid w:val="00BF56B7"/>
    <w:rsid w:val="00BF5ACD"/>
    <w:rsid w:val="00BF5FFF"/>
    <w:rsid w:val="00BF60E7"/>
    <w:rsid w:val="00BF63EE"/>
    <w:rsid w:val="00BF658B"/>
    <w:rsid w:val="00BF699D"/>
    <w:rsid w:val="00BF6D36"/>
    <w:rsid w:val="00BF72F5"/>
    <w:rsid w:val="00BF74C7"/>
    <w:rsid w:val="00BF7C65"/>
    <w:rsid w:val="00C00019"/>
    <w:rsid w:val="00C0071A"/>
    <w:rsid w:val="00C00769"/>
    <w:rsid w:val="00C00A3B"/>
    <w:rsid w:val="00C00FBA"/>
    <w:rsid w:val="00C015F1"/>
    <w:rsid w:val="00C016AF"/>
    <w:rsid w:val="00C017F6"/>
    <w:rsid w:val="00C0195F"/>
    <w:rsid w:val="00C01E15"/>
    <w:rsid w:val="00C01F33"/>
    <w:rsid w:val="00C02AE8"/>
    <w:rsid w:val="00C02C57"/>
    <w:rsid w:val="00C02CC6"/>
    <w:rsid w:val="00C03126"/>
    <w:rsid w:val="00C035EE"/>
    <w:rsid w:val="00C03604"/>
    <w:rsid w:val="00C038E8"/>
    <w:rsid w:val="00C04044"/>
    <w:rsid w:val="00C040F7"/>
    <w:rsid w:val="00C04197"/>
    <w:rsid w:val="00C044AB"/>
    <w:rsid w:val="00C04A8B"/>
    <w:rsid w:val="00C04C43"/>
    <w:rsid w:val="00C04CA1"/>
    <w:rsid w:val="00C04D74"/>
    <w:rsid w:val="00C04FDA"/>
    <w:rsid w:val="00C050C0"/>
    <w:rsid w:val="00C05706"/>
    <w:rsid w:val="00C058BA"/>
    <w:rsid w:val="00C05BA0"/>
    <w:rsid w:val="00C05ED2"/>
    <w:rsid w:val="00C066E7"/>
    <w:rsid w:val="00C06901"/>
    <w:rsid w:val="00C071B3"/>
    <w:rsid w:val="00C072E5"/>
    <w:rsid w:val="00C07377"/>
    <w:rsid w:val="00C07662"/>
    <w:rsid w:val="00C0791A"/>
    <w:rsid w:val="00C102C5"/>
    <w:rsid w:val="00C10478"/>
    <w:rsid w:val="00C105D3"/>
    <w:rsid w:val="00C1138B"/>
    <w:rsid w:val="00C1147F"/>
    <w:rsid w:val="00C117A1"/>
    <w:rsid w:val="00C117EC"/>
    <w:rsid w:val="00C11F86"/>
    <w:rsid w:val="00C12107"/>
    <w:rsid w:val="00C1232B"/>
    <w:rsid w:val="00C12BE1"/>
    <w:rsid w:val="00C13644"/>
    <w:rsid w:val="00C13649"/>
    <w:rsid w:val="00C1366F"/>
    <w:rsid w:val="00C13EB0"/>
    <w:rsid w:val="00C146C1"/>
    <w:rsid w:val="00C14A14"/>
    <w:rsid w:val="00C14A9A"/>
    <w:rsid w:val="00C14D4B"/>
    <w:rsid w:val="00C15361"/>
    <w:rsid w:val="00C154BB"/>
    <w:rsid w:val="00C155FD"/>
    <w:rsid w:val="00C15BC9"/>
    <w:rsid w:val="00C15D34"/>
    <w:rsid w:val="00C15D36"/>
    <w:rsid w:val="00C16442"/>
    <w:rsid w:val="00C16F2E"/>
    <w:rsid w:val="00C17497"/>
    <w:rsid w:val="00C1749C"/>
    <w:rsid w:val="00C17623"/>
    <w:rsid w:val="00C17B27"/>
    <w:rsid w:val="00C17BE9"/>
    <w:rsid w:val="00C20069"/>
    <w:rsid w:val="00C20445"/>
    <w:rsid w:val="00C2091A"/>
    <w:rsid w:val="00C21145"/>
    <w:rsid w:val="00C2120E"/>
    <w:rsid w:val="00C21363"/>
    <w:rsid w:val="00C21740"/>
    <w:rsid w:val="00C21BAE"/>
    <w:rsid w:val="00C22224"/>
    <w:rsid w:val="00C22B4F"/>
    <w:rsid w:val="00C22C31"/>
    <w:rsid w:val="00C22CF8"/>
    <w:rsid w:val="00C22E98"/>
    <w:rsid w:val="00C23061"/>
    <w:rsid w:val="00C23B60"/>
    <w:rsid w:val="00C24277"/>
    <w:rsid w:val="00C24E42"/>
    <w:rsid w:val="00C24F34"/>
    <w:rsid w:val="00C2555E"/>
    <w:rsid w:val="00C25656"/>
    <w:rsid w:val="00C259BD"/>
    <w:rsid w:val="00C26153"/>
    <w:rsid w:val="00C267B7"/>
    <w:rsid w:val="00C268E6"/>
    <w:rsid w:val="00C279B5"/>
    <w:rsid w:val="00C27C45"/>
    <w:rsid w:val="00C300EF"/>
    <w:rsid w:val="00C30252"/>
    <w:rsid w:val="00C309D3"/>
    <w:rsid w:val="00C30DFD"/>
    <w:rsid w:val="00C30E6C"/>
    <w:rsid w:val="00C3132B"/>
    <w:rsid w:val="00C3198C"/>
    <w:rsid w:val="00C319BE"/>
    <w:rsid w:val="00C31C1A"/>
    <w:rsid w:val="00C32072"/>
    <w:rsid w:val="00C32214"/>
    <w:rsid w:val="00C322B5"/>
    <w:rsid w:val="00C327B5"/>
    <w:rsid w:val="00C33107"/>
    <w:rsid w:val="00C332F6"/>
    <w:rsid w:val="00C340F9"/>
    <w:rsid w:val="00C343FA"/>
    <w:rsid w:val="00C34E8A"/>
    <w:rsid w:val="00C35513"/>
    <w:rsid w:val="00C35A0C"/>
    <w:rsid w:val="00C35C72"/>
    <w:rsid w:val="00C366B0"/>
    <w:rsid w:val="00C36D31"/>
    <w:rsid w:val="00C36DFF"/>
    <w:rsid w:val="00C370C0"/>
    <w:rsid w:val="00C3719D"/>
    <w:rsid w:val="00C37511"/>
    <w:rsid w:val="00C377A0"/>
    <w:rsid w:val="00C37A0A"/>
    <w:rsid w:val="00C37B0A"/>
    <w:rsid w:val="00C37CB2"/>
    <w:rsid w:val="00C37DE7"/>
    <w:rsid w:val="00C4011B"/>
    <w:rsid w:val="00C4021D"/>
    <w:rsid w:val="00C404DF"/>
    <w:rsid w:val="00C4082A"/>
    <w:rsid w:val="00C40ADD"/>
    <w:rsid w:val="00C40C58"/>
    <w:rsid w:val="00C40E48"/>
    <w:rsid w:val="00C41102"/>
    <w:rsid w:val="00C4129E"/>
    <w:rsid w:val="00C41624"/>
    <w:rsid w:val="00C4191B"/>
    <w:rsid w:val="00C423DE"/>
    <w:rsid w:val="00C4251F"/>
    <w:rsid w:val="00C42E00"/>
    <w:rsid w:val="00C43A5F"/>
    <w:rsid w:val="00C43C23"/>
    <w:rsid w:val="00C43EC5"/>
    <w:rsid w:val="00C44095"/>
    <w:rsid w:val="00C444AE"/>
    <w:rsid w:val="00C451D1"/>
    <w:rsid w:val="00C4539E"/>
    <w:rsid w:val="00C45405"/>
    <w:rsid w:val="00C457DB"/>
    <w:rsid w:val="00C45829"/>
    <w:rsid w:val="00C46587"/>
    <w:rsid w:val="00C46D91"/>
    <w:rsid w:val="00C470C7"/>
    <w:rsid w:val="00C47181"/>
    <w:rsid w:val="00C473A5"/>
    <w:rsid w:val="00C477EF"/>
    <w:rsid w:val="00C47869"/>
    <w:rsid w:val="00C47B3C"/>
    <w:rsid w:val="00C47C41"/>
    <w:rsid w:val="00C47D66"/>
    <w:rsid w:val="00C50C15"/>
    <w:rsid w:val="00C51183"/>
    <w:rsid w:val="00C5198E"/>
    <w:rsid w:val="00C51BEE"/>
    <w:rsid w:val="00C52113"/>
    <w:rsid w:val="00C52337"/>
    <w:rsid w:val="00C52687"/>
    <w:rsid w:val="00C53302"/>
    <w:rsid w:val="00C541EC"/>
    <w:rsid w:val="00C54229"/>
    <w:rsid w:val="00C54236"/>
    <w:rsid w:val="00C5475B"/>
    <w:rsid w:val="00C54995"/>
    <w:rsid w:val="00C54D41"/>
    <w:rsid w:val="00C54F41"/>
    <w:rsid w:val="00C55025"/>
    <w:rsid w:val="00C55C4D"/>
    <w:rsid w:val="00C561E2"/>
    <w:rsid w:val="00C57031"/>
    <w:rsid w:val="00C571AA"/>
    <w:rsid w:val="00C57259"/>
    <w:rsid w:val="00C57427"/>
    <w:rsid w:val="00C57983"/>
    <w:rsid w:val="00C57A27"/>
    <w:rsid w:val="00C57C6C"/>
    <w:rsid w:val="00C60532"/>
    <w:rsid w:val="00C605DA"/>
    <w:rsid w:val="00C60783"/>
    <w:rsid w:val="00C60788"/>
    <w:rsid w:val="00C60948"/>
    <w:rsid w:val="00C61268"/>
    <w:rsid w:val="00C6199F"/>
    <w:rsid w:val="00C6237D"/>
    <w:rsid w:val="00C62381"/>
    <w:rsid w:val="00C62A43"/>
    <w:rsid w:val="00C63055"/>
    <w:rsid w:val="00C6339A"/>
    <w:rsid w:val="00C633D5"/>
    <w:rsid w:val="00C63AF0"/>
    <w:rsid w:val="00C6418B"/>
    <w:rsid w:val="00C64550"/>
    <w:rsid w:val="00C64623"/>
    <w:rsid w:val="00C64672"/>
    <w:rsid w:val="00C64C17"/>
    <w:rsid w:val="00C653E9"/>
    <w:rsid w:val="00C65B46"/>
    <w:rsid w:val="00C65EC2"/>
    <w:rsid w:val="00C667FB"/>
    <w:rsid w:val="00C66BFF"/>
    <w:rsid w:val="00C66F61"/>
    <w:rsid w:val="00C66F9B"/>
    <w:rsid w:val="00C66FFA"/>
    <w:rsid w:val="00C6704E"/>
    <w:rsid w:val="00C673A3"/>
    <w:rsid w:val="00C67747"/>
    <w:rsid w:val="00C67775"/>
    <w:rsid w:val="00C67AE5"/>
    <w:rsid w:val="00C7011C"/>
    <w:rsid w:val="00C7014C"/>
    <w:rsid w:val="00C70697"/>
    <w:rsid w:val="00C719AA"/>
    <w:rsid w:val="00C71FBF"/>
    <w:rsid w:val="00C72064"/>
    <w:rsid w:val="00C72093"/>
    <w:rsid w:val="00C72133"/>
    <w:rsid w:val="00C72380"/>
    <w:rsid w:val="00C7258D"/>
    <w:rsid w:val="00C726E6"/>
    <w:rsid w:val="00C72EF4"/>
    <w:rsid w:val="00C72F5A"/>
    <w:rsid w:val="00C72FB1"/>
    <w:rsid w:val="00C732D5"/>
    <w:rsid w:val="00C73608"/>
    <w:rsid w:val="00C73621"/>
    <w:rsid w:val="00C73702"/>
    <w:rsid w:val="00C73CE1"/>
    <w:rsid w:val="00C73F85"/>
    <w:rsid w:val="00C744FE"/>
    <w:rsid w:val="00C74F4B"/>
    <w:rsid w:val="00C751EC"/>
    <w:rsid w:val="00C75793"/>
    <w:rsid w:val="00C75AF5"/>
    <w:rsid w:val="00C75CBA"/>
    <w:rsid w:val="00C75D2F"/>
    <w:rsid w:val="00C75F10"/>
    <w:rsid w:val="00C76198"/>
    <w:rsid w:val="00C763FF"/>
    <w:rsid w:val="00C767BE"/>
    <w:rsid w:val="00C76E3C"/>
    <w:rsid w:val="00C774E1"/>
    <w:rsid w:val="00C77FC2"/>
    <w:rsid w:val="00C8080E"/>
    <w:rsid w:val="00C80A71"/>
    <w:rsid w:val="00C80B57"/>
    <w:rsid w:val="00C80C1B"/>
    <w:rsid w:val="00C81497"/>
    <w:rsid w:val="00C81568"/>
    <w:rsid w:val="00C8157C"/>
    <w:rsid w:val="00C81733"/>
    <w:rsid w:val="00C818EC"/>
    <w:rsid w:val="00C81900"/>
    <w:rsid w:val="00C81A28"/>
    <w:rsid w:val="00C81ED5"/>
    <w:rsid w:val="00C8332B"/>
    <w:rsid w:val="00C83865"/>
    <w:rsid w:val="00C83B81"/>
    <w:rsid w:val="00C83B8A"/>
    <w:rsid w:val="00C83BCB"/>
    <w:rsid w:val="00C83EC4"/>
    <w:rsid w:val="00C84E5A"/>
    <w:rsid w:val="00C84F6B"/>
    <w:rsid w:val="00C85AA4"/>
    <w:rsid w:val="00C85AAD"/>
    <w:rsid w:val="00C85AC0"/>
    <w:rsid w:val="00C85B38"/>
    <w:rsid w:val="00C85DD6"/>
    <w:rsid w:val="00C862F4"/>
    <w:rsid w:val="00C8720A"/>
    <w:rsid w:val="00C872CA"/>
    <w:rsid w:val="00C8733F"/>
    <w:rsid w:val="00C9027A"/>
    <w:rsid w:val="00C9068E"/>
    <w:rsid w:val="00C915BE"/>
    <w:rsid w:val="00C91622"/>
    <w:rsid w:val="00C91A47"/>
    <w:rsid w:val="00C91B52"/>
    <w:rsid w:val="00C91E0C"/>
    <w:rsid w:val="00C91F20"/>
    <w:rsid w:val="00C91F56"/>
    <w:rsid w:val="00C92192"/>
    <w:rsid w:val="00C922AA"/>
    <w:rsid w:val="00C9236D"/>
    <w:rsid w:val="00C93005"/>
    <w:rsid w:val="00C931D0"/>
    <w:rsid w:val="00C93322"/>
    <w:rsid w:val="00C933FB"/>
    <w:rsid w:val="00C93814"/>
    <w:rsid w:val="00C93A5F"/>
    <w:rsid w:val="00C93C4B"/>
    <w:rsid w:val="00C944AB"/>
    <w:rsid w:val="00C94627"/>
    <w:rsid w:val="00C9479E"/>
    <w:rsid w:val="00C94888"/>
    <w:rsid w:val="00C95456"/>
    <w:rsid w:val="00C95B40"/>
    <w:rsid w:val="00C95F7A"/>
    <w:rsid w:val="00C96490"/>
    <w:rsid w:val="00C96C6A"/>
    <w:rsid w:val="00C96F66"/>
    <w:rsid w:val="00C97011"/>
    <w:rsid w:val="00C973AF"/>
    <w:rsid w:val="00C9777E"/>
    <w:rsid w:val="00C9799A"/>
    <w:rsid w:val="00C979B0"/>
    <w:rsid w:val="00C97CFC"/>
    <w:rsid w:val="00CA005E"/>
    <w:rsid w:val="00CA09EB"/>
    <w:rsid w:val="00CA0D1F"/>
    <w:rsid w:val="00CA0DCC"/>
    <w:rsid w:val="00CA1485"/>
    <w:rsid w:val="00CA1E5E"/>
    <w:rsid w:val="00CA1ED8"/>
    <w:rsid w:val="00CA3108"/>
    <w:rsid w:val="00CA3336"/>
    <w:rsid w:val="00CA35E2"/>
    <w:rsid w:val="00CA3866"/>
    <w:rsid w:val="00CA3C90"/>
    <w:rsid w:val="00CA3DC6"/>
    <w:rsid w:val="00CA4637"/>
    <w:rsid w:val="00CA48AC"/>
    <w:rsid w:val="00CA48BA"/>
    <w:rsid w:val="00CA4AA1"/>
    <w:rsid w:val="00CA4CC4"/>
    <w:rsid w:val="00CA4ED6"/>
    <w:rsid w:val="00CA5004"/>
    <w:rsid w:val="00CA50C1"/>
    <w:rsid w:val="00CA5BA2"/>
    <w:rsid w:val="00CA5D4C"/>
    <w:rsid w:val="00CA5F9A"/>
    <w:rsid w:val="00CA64AD"/>
    <w:rsid w:val="00CA67CD"/>
    <w:rsid w:val="00CA6899"/>
    <w:rsid w:val="00CA6B64"/>
    <w:rsid w:val="00CA7CFA"/>
    <w:rsid w:val="00CB006B"/>
    <w:rsid w:val="00CB052B"/>
    <w:rsid w:val="00CB0854"/>
    <w:rsid w:val="00CB0A1C"/>
    <w:rsid w:val="00CB0B37"/>
    <w:rsid w:val="00CB0D62"/>
    <w:rsid w:val="00CB1414"/>
    <w:rsid w:val="00CB1B4D"/>
    <w:rsid w:val="00CB1CE6"/>
    <w:rsid w:val="00CB1F63"/>
    <w:rsid w:val="00CB201D"/>
    <w:rsid w:val="00CB20DE"/>
    <w:rsid w:val="00CB234B"/>
    <w:rsid w:val="00CB2F8A"/>
    <w:rsid w:val="00CB31B0"/>
    <w:rsid w:val="00CB3828"/>
    <w:rsid w:val="00CB41FF"/>
    <w:rsid w:val="00CB4B4C"/>
    <w:rsid w:val="00CB54F4"/>
    <w:rsid w:val="00CB5DAF"/>
    <w:rsid w:val="00CB62DB"/>
    <w:rsid w:val="00CB707A"/>
    <w:rsid w:val="00CB7170"/>
    <w:rsid w:val="00CB730F"/>
    <w:rsid w:val="00CB75B7"/>
    <w:rsid w:val="00CB7B44"/>
    <w:rsid w:val="00CC040E"/>
    <w:rsid w:val="00CC1080"/>
    <w:rsid w:val="00CC111F"/>
    <w:rsid w:val="00CC154E"/>
    <w:rsid w:val="00CC162F"/>
    <w:rsid w:val="00CC2011"/>
    <w:rsid w:val="00CC2AA6"/>
    <w:rsid w:val="00CC2ABE"/>
    <w:rsid w:val="00CC2FAC"/>
    <w:rsid w:val="00CC31C6"/>
    <w:rsid w:val="00CC3991"/>
    <w:rsid w:val="00CC3DF9"/>
    <w:rsid w:val="00CC3EA0"/>
    <w:rsid w:val="00CC4496"/>
    <w:rsid w:val="00CC47ED"/>
    <w:rsid w:val="00CC50A1"/>
    <w:rsid w:val="00CC5712"/>
    <w:rsid w:val="00CC590E"/>
    <w:rsid w:val="00CC5928"/>
    <w:rsid w:val="00CC646F"/>
    <w:rsid w:val="00CC6577"/>
    <w:rsid w:val="00CC7192"/>
    <w:rsid w:val="00CC76A0"/>
    <w:rsid w:val="00CC7B45"/>
    <w:rsid w:val="00CC7CB7"/>
    <w:rsid w:val="00CC7ECA"/>
    <w:rsid w:val="00CD0B59"/>
    <w:rsid w:val="00CD0FCE"/>
    <w:rsid w:val="00CD1188"/>
    <w:rsid w:val="00CD20BF"/>
    <w:rsid w:val="00CD2A11"/>
    <w:rsid w:val="00CD2C5A"/>
    <w:rsid w:val="00CD2ED1"/>
    <w:rsid w:val="00CD337B"/>
    <w:rsid w:val="00CD37DA"/>
    <w:rsid w:val="00CD3843"/>
    <w:rsid w:val="00CD3B56"/>
    <w:rsid w:val="00CD41DA"/>
    <w:rsid w:val="00CD4C04"/>
    <w:rsid w:val="00CD51A4"/>
    <w:rsid w:val="00CD603C"/>
    <w:rsid w:val="00CD6B2A"/>
    <w:rsid w:val="00CD6B4B"/>
    <w:rsid w:val="00CD6BB9"/>
    <w:rsid w:val="00CD6EA7"/>
    <w:rsid w:val="00CD720C"/>
    <w:rsid w:val="00CD7966"/>
    <w:rsid w:val="00CD7C0C"/>
    <w:rsid w:val="00CE0263"/>
    <w:rsid w:val="00CE0424"/>
    <w:rsid w:val="00CE10B5"/>
    <w:rsid w:val="00CE14E1"/>
    <w:rsid w:val="00CE1A12"/>
    <w:rsid w:val="00CE1A28"/>
    <w:rsid w:val="00CE29DA"/>
    <w:rsid w:val="00CE2F11"/>
    <w:rsid w:val="00CE34FC"/>
    <w:rsid w:val="00CE40C4"/>
    <w:rsid w:val="00CE41E4"/>
    <w:rsid w:val="00CE5E22"/>
    <w:rsid w:val="00CE60A6"/>
    <w:rsid w:val="00CE6255"/>
    <w:rsid w:val="00CE63DA"/>
    <w:rsid w:val="00CE69E3"/>
    <w:rsid w:val="00CE6A0F"/>
    <w:rsid w:val="00CE7561"/>
    <w:rsid w:val="00CE78A2"/>
    <w:rsid w:val="00CE7972"/>
    <w:rsid w:val="00CE7A2D"/>
    <w:rsid w:val="00CE7CAB"/>
    <w:rsid w:val="00CE7DC2"/>
    <w:rsid w:val="00CF0425"/>
    <w:rsid w:val="00CF050D"/>
    <w:rsid w:val="00CF0568"/>
    <w:rsid w:val="00CF05C6"/>
    <w:rsid w:val="00CF064F"/>
    <w:rsid w:val="00CF07A0"/>
    <w:rsid w:val="00CF0897"/>
    <w:rsid w:val="00CF0F0D"/>
    <w:rsid w:val="00CF1354"/>
    <w:rsid w:val="00CF19EB"/>
    <w:rsid w:val="00CF1A1F"/>
    <w:rsid w:val="00CF1B46"/>
    <w:rsid w:val="00CF1E5F"/>
    <w:rsid w:val="00CF23FE"/>
    <w:rsid w:val="00CF242C"/>
    <w:rsid w:val="00CF29F1"/>
    <w:rsid w:val="00CF2BB0"/>
    <w:rsid w:val="00CF336E"/>
    <w:rsid w:val="00CF33F8"/>
    <w:rsid w:val="00CF3806"/>
    <w:rsid w:val="00CF3B1F"/>
    <w:rsid w:val="00CF3BF6"/>
    <w:rsid w:val="00CF3E6A"/>
    <w:rsid w:val="00CF42DA"/>
    <w:rsid w:val="00CF49AD"/>
    <w:rsid w:val="00CF5093"/>
    <w:rsid w:val="00CF5150"/>
    <w:rsid w:val="00CF5661"/>
    <w:rsid w:val="00CF578A"/>
    <w:rsid w:val="00CF57E8"/>
    <w:rsid w:val="00CF5A6A"/>
    <w:rsid w:val="00CF5CF2"/>
    <w:rsid w:val="00CF625B"/>
    <w:rsid w:val="00CF687E"/>
    <w:rsid w:val="00CF6FC6"/>
    <w:rsid w:val="00CF7991"/>
    <w:rsid w:val="00CF7BBA"/>
    <w:rsid w:val="00D001E2"/>
    <w:rsid w:val="00D00A78"/>
    <w:rsid w:val="00D01031"/>
    <w:rsid w:val="00D01244"/>
    <w:rsid w:val="00D01C27"/>
    <w:rsid w:val="00D02407"/>
    <w:rsid w:val="00D02823"/>
    <w:rsid w:val="00D0343D"/>
    <w:rsid w:val="00D0349B"/>
    <w:rsid w:val="00D03E97"/>
    <w:rsid w:val="00D0407B"/>
    <w:rsid w:val="00D049C7"/>
    <w:rsid w:val="00D0540A"/>
    <w:rsid w:val="00D054FC"/>
    <w:rsid w:val="00D05582"/>
    <w:rsid w:val="00D056D3"/>
    <w:rsid w:val="00D05B71"/>
    <w:rsid w:val="00D05F0B"/>
    <w:rsid w:val="00D05F47"/>
    <w:rsid w:val="00D06461"/>
    <w:rsid w:val="00D06B88"/>
    <w:rsid w:val="00D072B8"/>
    <w:rsid w:val="00D07750"/>
    <w:rsid w:val="00D077C2"/>
    <w:rsid w:val="00D07B27"/>
    <w:rsid w:val="00D10249"/>
    <w:rsid w:val="00D107DC"/>
    <w:rsid w:val="00D10C90"/>
    <w:rsid w:val="00D10E32"/>
    <w:rsid w:val="00D10F5A"/>
    <w:rsid w:val="00D113BF"/>
    <w:rsid w:val="00D1142B"/>
    <w:rsid w:val="00D115C3"/>
    <w:rsid w:val="00D11652"/>
    <w:rsid w:val="00D11897"/>
    <w:rsid w:val="00D11F5B"/>
    <w:rsid w:val="00D12066"/>
    <w:rsid w:val="00D1218D"/>
    <w:rsid w:val="00D125C6"/>
    <w:rsid w:val="00D12EC2"/>
    <w:rsid w:val="00D13135"/>
    <w:rsid w:val="00D13779"/>
    <w:rsid w:val="00D13C88"/>
    <w:rsid w:val="00D13E4E"/>
    <w:rsid w:val="00D14601"/>
    <w:rsid w:val="00D150E1"/>
    <w:rsid w:val="00D151B4"/>
    <w:rsid w:val="00D1587B"/>
    <w:rsid w:val="00D169D7"/>
    <w:rsid w:val="00D172A6"/>
    <w:rsid w:val="00D1776B"/>
    <w:rsid w:val="00D17A79"/>
    <w:rsid w:val="00D17E50"/>
    <w:rsid w:val="00D2001E"/>
    <w:rsid w:val="00D2066B"/>
    <w:rsid w:val="00D20DE8"/>
    <w:rsid w:val="00D20F61"/>
    <w:rsid w:val="00D21278"/>
    <w:rsid w:val="00D21577"/>
    <w:rsid w:val="00D22A73"/>
    <w:rsid w:val="00D22CFA"/>
    <w:rsid w:val="00D23513"/>
    <w:rsid w:val="00D239A7"/>
    <w:rsid w:val="00D23C57"/>
    <w:rsid w:val="00D23F47"/>
    <w:rsid w:val="00D24052"/>
    <w:rsid w:val="00D2431E"/>
    <w:rsid w:val="00D243E1"/>
    <w:rsid w:val="00D245AB"/>
    <w:rsid w:val="00D24A98"/>
    <w:rsid w:val="00D24B07"/>
    <w:rsid w:val="00D2584A"/>
    <w:rsid w:val="00D25BE7"/>
    <w:rsid w:val="00D264E0"/>
    <w:rsid w:val="00D270D8"/>
    <w:rsid w:val="00D27262"/>
    <w:rsid w:val="00D27EFA"/>
    <w:rsid w:val="00D3021D"/>
    <w:rsid w:val="00D30280"/>
    <w:rsid w:val="00D30B00"/>
    <w:rsid w:val="00D31233"/>
    <w:rsid w:val="00D31544"/>
    <w:rsid w:val="00D317EF"/>
    <w:rsid w:val="00D319E5"/>
    <w:rsid w:val="00D31C8E"/>
    <w:rsid w:val="00D3229D"/>
    <w:rsid w:val="00D3244A"/>
    <w:rsid w:val="00D324EC"/>
    <w:rsid w:val="00D32CEE"/>
    <w:rsid w:val="00D32EDB"/>
    <w:rsid w:val="00D32F74"/>
    <w:rsid w:val="00D330E3"/>
    <w:rsid w:val="00D336C0"/>
    <w:rsid w:val="00D33708"/>
    <w:rsid w:val="00D33879"/>
    <w:rsid w:val="00D338FE"/>
    <w:rsid w:val="00D33A74"/>
    <w:rsid w:val="00D341D5"/>
    <w:rsid w:val="00D342FF"/>
    <w:rsid w:val="00D34501"/>
    <w:rsid w:val="00D3489F"/>
    <w:rsid w:val="00D350A0"/>
    <w:rsid w:val="00D35BA0"/>
    <w:rsid w:val="00D35FD6"/>
    <w:rsid w:val="00D3634B"/>
    <w:rsid w:val="00D367ED"/>
    <w:rsid w:val="00D36BB6"/>
    <w:rsid w:val="00D36E71"/>
    <w:rsid w:val="00D36E8C"/>
    <w:rsid w:val="00D36E99"/>
    <w:rsid w:val="00D37C2B"/>
    <w:rsid w:val="00D37C68"/>
    <w:rsid w:val="00D37D87"/>
    <w:rsid w:val="00D4005A"/>
    <w:rsid w:val="00D403CE"/>
    <w:rsid w:val="00D40843"/>
    <w:rsid w:val="00D40989"/>
    <w:rsid w:val="00D40B33"/>
    <w:rsid w:val="00D40F66"/>
    <w:rsid w:val="00D4178F"/>
    <w:rsid w:val="00D417B0"/>
    <w:rsid w:val="00D417EE"/>
    <w:rsid w:val="00D42080"/>
    <w:rsid w:val="00D42181"/>
    <w:rsid w:val="00D423C1"/>
    <w:rsid w:val="00D42431"/>
    <w:rsid w:val="00D425DC"/>
    <w:rsid w:val="00D42B45"/>
    <w:rsid w:val="00D42CBC"/>
    <w:rsid w:val="00D42E25"/>
    <w:rsid w:val="00D4318F"/>
    <w:rsid w:val="00D43547"/>
    <w:rsid w:val="00D43555"/>
    <w:rsid w:val="00D4367F"/>
    <w:rsid w:val="00D438BF"/>
    <w:rsid w:val="00D43D60"/>
    <w:rsid w:val="00D440F8"/>
    <w:rsid w:val="00D4412C"/>
    <w:rsid w:val="00D445DF"/>
    <w:rsid w:val="00D44771"/>
    <w:rsid w:val="00D4484E"/>
    <w:rsid w:val="00D44898"/>
    <w:rsid w:val="00D44CA5"/>
    <w:rsid w:val="00D45052"/>
    <w:rsid w:val="00D450F1"/>
    <w:rsid w:val="00D451CA"/>
    <w:rsid w:val="00D4560F"/>
    <w:rsid w:val="00D456CA"/>
    <w:rsid w:val="00D45C7E"/>
    <w:rsid w:val="00D45DC8"/>
    <w:rsid w:val="00D45F97"/>
    <w:rsid w:val="00D4613A"/>
    <w:rsid w:val="00D46222"/>
    <w:rsid w:val="00D465B3"/>
    <w:rsid w:val="00D46E27"/>
    <w:rsid w:val="00D46E6A"/>
    <w:rsid w:val="00D46F09"/>
    <w:rsid w:val="00D50304"/>
    <w:rsid w:val="00D50AB8"/>
    <w:rsid w:val="00D51892"/>
    <w:rsid w:val="00D518B8"/>
    <w:rsid w:val="00D51C73"/>
    <w:rsid w:val="00D52130"/>
    <w:rsid w:val="00D52495"/>
    <w:rsid w:val="00D526FA"/>
    <w:rsid w:val="00D52973"/>
    <w:rsid w:val="00D52FF3"/>
    <w:rsid w:val="00D53508"/>
    <w:rsid w:val="00D53543"/>
    <w:rsid w:val="00D53859"/>
    <w:rsid w:val="00D53BF8"/>
    <w:rsid w:val="00D546FF"/>
    <w:rsid w:val="00D54762"/>
    <w:rsid w:val="00D547E6"/>
    <w:rsid w:val="00D54873"/>
    <w:rsid w:val="00D54C45"/>
    <w:rsid w:val="00D55AD5"/>
    <w:rsid w:val="00D55CBA"/>
    <w:rsid w:val="00D562E6"/>
    <w:rsid w:val="00D56BF5"/>
    <w:rsid w:val="00D56C1C"/>
    <w:rsid w:val="00D570E4"/>
    <w:rsid w:val="00D576BA"/>
    <w:rsid w:val="00D576CA"/>
    <w:rsid w:val="00D57C63"/>
    <w:rsid w:val="00D57EAD"/>
    <w:rsid w:val="00D60E9B"/>
    <w:rsid w:val="00D61AF5"/>
    <w:rsid w:val="00D62666"/>
    <w:rsid w:val="00D6295C"/>
    <w:rsid w:val="00D64494"/>
    <w:rsid w:val="00D64954"/>
    <w:rsid w:val="00D652B5"/>
    <w:rsid w:val="00D66155"/>
    <w:rsid w:val="00D663B3"/>
    <w:rsid w:val="00D664EF"/>
    <w:rsid w:val="00D66A7F"/>
    <w:rsid w:val="00D66B8D"/>
    <w:rsid w:val="00D66E24"/>
    <w:rsid w:val="00D67BDE"/>
    <w:rsid w:val="00D67C48"/>
    <w:rsid w:val="00D67C79"/>
    <w:rsid w:val="00D70078"/>
    <w:rsid w:val="00D70544"/>
    <w:rsid w:val="00D70762"/>
    <w:rsid w:val="00D708B0"/>
    <w:rsid w:val="00D713C2"/>
    <w:rsid w:val="00D71870"/>
    <w:rsid w:val="00D7201A"/>
    <w:rsid w:val="00D72032"/>
    <w:rsid w:val="00D729D6"/>
    <w:rsid w:val="00D73619"/>
    <w:rsid w:val="00D74102"/>
    <w:rsid w:val="00D741A0"/>
    <w:rsid w:val="00D74AF3"/>
    <w:rsid w:val="00D75255"/>
    <w:rsid w:val="00D762AB"/>
    <w:rsid w:val="00D764D5"/>
    <w:rsid w:val="00D76652"/>
    <w:rsid w:val="00D76BEB"/>
    <w:rsid w:val="00D76BF0"/>
    <w:rsid w:val="00D77306"/>
    <w:rsid w:val="00D77B1D"/>
    <w:rsid w:val="00D80060"/>
    <w:rsid w:val="00D8021F"/>
    <w:rsid w:val="00D80354"/>
    <w:rsid w:val="00D80383"/>
    <w:rsid w:val="00D80B57"/>
    <w:rsid w:val="00D80C62"/>
    <w:rsid w:val="00D80CFE"/>
    <w:rsid w:val="00D80D09"/>
    <w:rsid w:val="00D80F25"/>
    <w:rsid w:val="00D8145D"/>
    <w:rsid w:val="00D817C6"/>
    <w:rsid w:val="00D820E3"/>
    <w:rsid w:val="00D823C6"/>
    <w:rsid w:val="00D8293E"/>
    <w:rsid w:val="00D82A5A"/>
    <w:rsid w:val="00D8327F"/>
    <w:rsid w:val="00D83284"/>
    <w:rsid w:val="00D83701"/>
    <w:rsid w:val="00D83872"/>
    <w:rsid w:val="00D83B0E"/>
    <w:rsid w:val="00D841FF"/>
    <w:rsid w:val="00D84EC6"/>
    <w:rsid w:val="00D851DC"/>
    <w:rsid w:val="00D856F3"/>
    <w:rsid w:val="00D86053"/>
    <w:rsid w:val="00D862FC"/>
    <w:rsid w:val="00D86978"/>
    <w:rsid w:val="00D86B4D"/>
    <w:rsid w:val="00D86CA3"/>
    <w:rsid w:val="00D871CE"/>
    <w:rsid w:val="00D8739E"/>
    <w:rsid w:val="00D87416"/>
    <w:rsid w:val="00D877DC"/>
    <w:rsid w:val="00D87E39"/>
    <w:rsid w:val="00D87E6E"/>
    <w:rsid w:val="00D90466"/>
    <w:rsid w:val="00D9049D"/>
    <w:rsid w:val="00D904CF"/>
    <w:rsid w:val="00D9075B"/>
    <w:rsid w:val="00D9196D"/>
    <w:rsid w:val="00D9198B"/>
    <w:rsid w:val="00D91BAA"/>
    <w:rsid w:val="00D91DE6"/>
    <w:rsid w:val="00D92067"/>
    <w:rsid w:val="00D92982"/>
    <w:rsid w:val="00D93207"/>
    <w:rsid w:val="00D93209"/>
    <w:rsid w:val="00D9342B"/>
    <w:rsid w:val="00D9373D"/>
    <w:rsid w:val="00D937E3"/>
    <w:rsid w:val="00D93D55"/>
    <w:rsid w:val="00D93E5A"/>
    <w:rsid w:val="00D93F82"/>
    <w:rsid w:val="00D9469A"/>
    <w:rsid w:val="00D94D03"/>
    <w:rsid w:val="00D95669"/>
    <w:rsid w:val="00D9625B"/>
    <w:rsid w:val="00D9665F"/>
    <w:rsid w:val="00D96909"/>
    <w:rsid w:val="00D96B6C"/>
    <w:rsid w:val="00D96EDF"/>
    <w:rsid w:val="00D97245"/>
    <w:rsid w:val="00D973EC"/>
    <w:rsid w:val="00D97835"/>
    <w:rsid w:val="00D97CB4"/>
    <w:rsid w:val="00DA040C"/>
    <w:rsid w:val="00DA0531"/>
    <w:rsid w:val="00DA0ADE"/>
    <w:rsid w:val="00DA0B8C"/>
    <w:rsid w:val="00DA13B6"/>
    <w:rsid w:val="00DA187A"/>
    <w:rsid w:val="00DA18FF"/>
    <w:rsid w:val="00DA1DD4"/>
    <w:rsid w:val="00DA25A7"/>
    <w:rsid w:val="00DA2796"/>
    <w:rsid w:val="00DA2D7B"/>
    <w:rsid w:val="00DA2E5A"/>
    <w:rsid w:val="00DA2EF2"/>
    <w:rsid w:val="00DA2F35"/>
    <w:rsid w:val="00DA305E"/>
    <w:rsid w:val="00DA326C"/>
    <w:rsid w:val="00DA3371"/>
    <w:rsid w:val="00DA387C"/>
    <w:rsid w:val="00DA3916"/>
    <w:rsid w:val="00DA3ED3"/>
    <w:rsid w:val="00DA4512"/>
    <w:rsid w:val="00DA52A6"/>
    <w:rsid w:val="00DA5417"/>
    <w:rsid w:val="00DA554C"/>
    <w:rsid w:val="00DA56E8"/>
    <w:rsid w:val="00DA5D33"/>
    <w:rsid w:val="00DA5E58"/>
    <w:rsid w:val="00DA682C"/>
    <w:rsid w:val="00DA7AD7"/>
    <w:rsid w:val="00DA7B94"/>
    <w:rsid w:val="00DA7CC1"/>
    <w:rsid w:val="00DB0054"/>
    <w:rsid w:val="00DB01D2"/>
    <w:rsid w:val="00DB08FA"/>
    <w:rsid w:val="00DB0A9F"/>
    <w:rsid w:val="00DB0AB9"/>
    <w:rsid w:val="00DB18F4"/>
    <w:rsid w:val="00DB1C49"/>
    <w:rsid w:val="00DB1ECC"/>
    <w:rsid w:val="00DB245B"/>
    <w:rsid w:val="00DB2596"/>
    <w:rsid w:val="00DB2F93"/>
    <w:rsid w:val="00DB377D"/>
    <w:rsid w:val="00DB3B08"/>
    <w:rsid w:val="00DB3F77"/>
    <w:rsid w:val="00DB4063"/>
    <w:rsid w:val="00DB409E"/>
    <w:rsid w:val="00DB434C"/>
    <w:rsid w:val="00DB4618"/>
    <w:rsid w:val="00DB4DA5"/>
    <w:rsid w:val="00DB4ED3"/>
    <w:rsid w:val="00DB5943"/>
    <w:rsid w:val="00DB5EE5"/>
    <w:rsid w:val="00DB63A2"/>
    <w:rsid w:val="00DB6774"/>
    <w:rsid w:val="00DB6959"/>
    <w:rsid w:val="00DB6D30"/>
    <w:rsid w:val="00DB7175"/>
    <w:rsid w:val="00DB73CE"/>
    <w:rsid w:val="00DB77D4"/>
    <w:rsid w:val="00DB78E6"/>
    <w:rsid w:val="00DC07BB"/>
    <w:rsid w:val="00DC0AD8"/>
    <w:rsid w:val="00DC0B4B"/>
    <w:rsid w:val="00DC1471"/>
    <w:rsid w:val="00DC173A"/>
    <w:rsid w:val="00DC1E4A"/>
    <w:rsid w:val="00DC2325"/>
    <w:rsid w:val="00DC239C"/>
    <w:rsid w:val="00DC2551"/>
    <w:rsid w:val="00DC274D"/>
    <w:rsid w:val="00DC2D36"/>
    <w:rsid w:val="00DC2D90"/>
    <w:rsid w:val="00DC2E44"/>
    <w:rsid w:val="00DC4537"/>
    <w:rsid w:val="00DC4951"/>
    <w:rsid w:val="00DC4E79"/>
    <w:rsid w:val="00DC4FEA"/>
    <w:rsid w:val="00DC53EF"/>
    <w:rsid w:val="00DC5E9E"/>
    <w:rsid w:val="00DC629F"/>
    <w:rsid w:val="00DC6D41"/>
    <w:rsid w:val="00DC6D52"/>
    <w:rsid w:val="00DC6DEF"/>
    <w:rsid w:val="00DC6F6C"/>
    <w:rsid w:val="00DC7067"/>
    <w:rsid w:val="00DC70CC"/>
    <w:rsid w:val="00DC72A1"/>
    <w:rsid w:val="00DC7551"/>
    <w:rsid w:val="00DC75C4"/>
    <w:rsid w:val="00DC777D"/>
    <w:rsid w:val="00DC79B7"/>
    <w:rsid w:val="00DC7B46"/>
    <w:rsid w:val="00DC7B68"/>
    <w:rsid w:val="00DC7C1D"/>
    <w:rsid w:val="00DD0206"/>
    <w:rsid w:val="00DD0490"/>
    <w:rsid w:val="00DD0C4B"/>
    <w:rsid w:val="00DD1729"/>
    <w:rsid w:val="00DD1891"/>
    <w:rsid w:val="00DD1AB3"/>
    <w:rsid w:val="00DD2066"/>
    <w:rsid w:val="00DD2E07"/>
    <w:rsid w:val="00DD359E"/>
    <w:rsid w:val="00DD3636"/>
    <w:rsid w:val="00DD3B03"/>
    <w:rsid w:val="00DD3CD6"/>
    <w:rsid w:val="00DD4386"/>
    <w:rsid w:val="00DD4570"/>
    <w:rsid w:val="00DD48AD"/>
    <w:rsid w:val="00DD4A09"/>
    <w:rsid w:val="00DD4E35"/>
    <w:rsid w:val="00DD5A8F"/>
    <w:rsid w:val="00DD5AC9"/>
    <w:rsid w:val="00DD5E8F"/>
    <w:rsid w:val="00DD63C8"/>
    <w:rsid w:val="00DD6BBF"/>
    <w:rsid w:val="00DD6D2A"/>
    <w:rsid w:val="00DD7140"/>
    <w:rsid w:val="00DD7537"/>
    <w:rsid w:val="00DD7BCE"/>
    <w:rsid w:val="00DD7BDD"/>
    <w:rsid w:val="00DE0463"/>
    <w:rsid w:val="00DE05E3"/>
    <w:rsid w:val="00DE0624"/>
    <w:rsid w:val="00DE0774"/>
    <w:rsid w:val="00DE0E65"/>
    <w:rsid w:val="00DE116A"/>
    <w:rsid w:val="00DE12DB"/>
    <w:rsid w:val="00DE150E"/>
    <w:rsid w:val="00DE1551"/>
    <w:rsid w:val="00DE15BA"/>
    <w:rsid w:val="00DE1FD4"/>
    <w:rsid w:val="00DE235E"/>
    <w:rsid w:val="00DE2717"/>
    <w:rsid w:val="00DE317A"/>
    <w:rsid w:val="00DE43F9"/>
    <w:rsid w:val="00DE4442"/>
    <w:rsid w:val="00DE4770"/>
    <w:rsid w:val="00DE4C37"/>
    <w:rsid w:val="00DE4DCE"/>
    <w:rsid w:val="00DE4FB8"/>
    <w:rsid w:val="00DE5418"/>
    <w:rsid w:val="00DE5608"/>
    <w:rsid w:val="00DE58D0"/>
    <w:rsid w:val="00DE5DE1"/>
    <w:rsid w:val="00DE627F"/>
    <w:rsid w:val="00DE6531"/>
    <w:rsid w:val="00DE654F"/>
    <w:rsid w:val="00DE6931"/>
    <w:rsid w:val="00DE69B1"/>
    <w:rsid w:val="00DE7187"/>
    <w:rsid w:val="00DE72D3"/>
    <w:rsid w:val="00DE7493"/>
    <w:rsid w:val="00DE797A"/>
    <w:rsid w:val="00DE7A83"/>
    <w:rsid w:val="00DF0A89"/>
    <w:rsid w:val="00DF0B6E"/>
    <w:rsid w:val="00DF11DC"/>
    <w:rsid w:val="00DF15E0"/>
    <w:rsid w:val="00DF15E2"/>
    <w:rsid w:val="00DF1B61"/>
    <w:rsid w:val="00DF3274"/>
    <w:rsid w:val="00DF376C"/>
    <w:rsid w:val="00DF37A0"/>
    <w:rsid w:val="00DF4310"/>
    <w:rsid w:val="00DF44DF"/>
    <w:rsid w:val="00DF4B90"/>
    <w:rsid w:val="00DF4E50"/>
    <w:rsid w:val="00DF4FA7"/>
    <w:rsid w:val="00DF4FD7"/>
    <w:rsid w:val="00DF5BD9"/>
    <w:rsid w:val="00DF6BA3"/>
    <w:rsid w:val="00DF7313"/>
    <w:rsid w:val="00DF7AC6"/>
    <w:rsid w:val="00DF7CA5"/>
    <w:rsid w:val="00DF7DEE"/>
    <w:rsid w:val="00DF7E3D"/>
    <w:rsid w:val="00E0065C"/>
    <w:rsid w:val="00E01A0F"/>
    <w:rsid w:val="00E0279E"/>
    <w:rsid w:val="00E028C0"/>
    <w:rsid w:val="00E02D5A"/>
    <w:rsid w:val="00E03909"/>
    <w:rsid w:val="00E04844"/>
    <w:rsid w:val="00E04BCA"/>
    <w:rsid w:val="00E04C11"/>
    <w:rsid w:val="00E04F3D"/>
    <w:rsid w:val="00E04F4C"/>
    <w:rsid w:val="00E0504F"/>
    <w:rsid w:val="00E0555E"/>
    <w:rsid w:val="00E0556D"/>
    <w:rsid w:val="00E0623D"/>
    <w:rsid w:val="00E063C0"/>
    <w:rsid w:val="00E06BFD"/>
    <w:rsid w:val="00E06DB0"/>
    <w:rsid w:val="00E071DF"/>
    <w:rsid w:val="00E07586"/>
    <w:rsid w:val="00E10CAA"/>
    <w:rsid w:val="00E110E7"/>
    <w:rsid w:val="00E11B20"/>
    <w:rsid w:val="00E120E8"/>
    <w:rsid w:val="00E12E2F"/>
    <w:rsid w:val="00E12E9D"/>
    <w:rsid w:val="00E12F42"/>
    <w:rsid w:val="00E13632"/>
    <w:rsid w:val="00E1363D"/>
    <w:rsid w:val="00E137EC"/>
    <w:rsid w:val="00E140AD"/>
    <w:rsid w:val="00E14120"/>
    <w:rsid w:val="00E1449A"/>
    <w:rsid w:val="00E147FE"/>
    <w:rsid w:val="00E14F6B"/>
    <w:rsid w:val="00E14F70"/>
    <w:rsid w:val="00E1512D"/>
    <w:rsid w:val="00E15B60"/>
    <w:rsid w:val="00E15D26"/>
    <w:rsid w:val="00E1674E"/>
    <w:rsid w:val="00E16DE0"/>
    <w:rsid w:val="00E16FE8"/>
    <w:rsid w:val="00E1711C"/>
    <w:rsid w:val="00E171C0"/>
    <w:rsid w:val="00E17587"/>
    <w:rsid w:val="00E175FF"/>
    <w:rsid w:val="00E17A3A"/>
    <w:rsid w:val="00E17A73"/>
    <w:rsid w:val="00E17F7C"/>
    <w:rsid w:val="00E17FA2"/>
    <w:rsid w:val="00E205E0"/>
    <w:rsid w:val="00E212F6"/>
    <w:rsid w:val="00E2131B"/>
    <w:rsid w:val="00E219D8"/>
    <w:rsid w:val="00E22330"/>
    <w:rsid w:val="00E224F8"/>
    <w:rsid w:val="00E226FD"/>
    <w:rsid w:val="00E22D11"/>
    <w:rsid w:val="00E22E3F"/>
    <w:rsid w:val="00E23776"/>
    <w:rsid w:val="00E23B18"/>
    <w:rsid w:val="00E242D4"/>
    <w:rsid w:val="00E249B7"/>
    <w:rsid w:val="00E24EC7"/>
    <w:rsid w:val="00E253B7"/>
    <w:rsid w:val="00E255A1"/>
    <w:rsid w:val="00E255D1"/>
    <w:rsid w:val="00E25BF8"/>
    <w:rsid w:val="00E26006"/>
    <w:rsid w:val="00E266CB"/>
    <w:rsid w:val="00E26B15"/>
    <w:rsid w:val="00E26B80"/>
    <w:rsid w:val="00E26B95"/>
    <w:rsid w:val="00E272A8"/>
    <w:rsid w:val="00E27409"/>
    <w:rsid w:val="00E2795E"/>
    <w:rsid w:val="00E27A55"/>
    <w:rsid w:val="00E27F11"/>
    <w:rsid w:val="00E30836"/>
    <w:rsid w:val="00E30B5A"/>
    <w:rsid w:val="00E3123D"/>
    <w:rsid w:val="00E31461"/>
    <w:rsid w:val="00E318A0"/>
    <w:rsid w:val="00E31D43"/>
    <w:rsid w:val="00E31D49"/>
    <w:rsid w:val="00E31E94"/>
    <w:rsid w:val="00E31FD7"/>
    <w:rsid w:val="00E32608"/>
    <w:rsid w:val="00E3271A"/>
    <w:rsid w:val="00E33233"/>
    <w:rsid w:val="00E33596"/>
    <w:rsid w:val="00E339A8"/>
    <w:rsid w:val="00E33C9F"/>
    <w:rsid w:val="00E33CE7"/>
    <w:rsid w:val="00E34188"/>
    <w:rsid w:val="00E341E6"/>
    <w:rsid w:val="00E34B6E"/>
    <w:rsid w:val="00E34D4A"/>
    <w:rsid w:val="00E35388"/>
    <w:rsid w:val="00E35559"/>
    <w:rsid w:val="00E35F10"/>
    <w:rsid w:val="00E36073"/>
    <w:rsid w:val="00E366F1"/>
    <w:rsid w:val="00E367AF"/>
    <w:rsid w:val="00E36B19"/>
    <w:rsid w:val="00E3723A"/>
    <w:rsid w:val="00E37860"/>
    <w:rsid w:val="00E37F9D"/>
    <w:rsid w:val="00E4072C"/>
    <w:rsid w:val="00E40DE8"/>
    <w:rsid w:val="00E41219"/>
    <w:rsid w:val="00E41C8E"/>
    <w:rsid w:val="00E42F74"/>
    <w:rsid w:val="00E434A8"/>
    <w:rsid w:val="00E436C6"/>
    <w:rsid w:val="00E43A9B"/>
    <w:rsid w:val="00E443D8"/>
    <w:rsid w:val="00E445D2"/>
    <w:rsid w:val="00E446F1"/>
    <w:rsid w:val="00E446F4"/>
    <w:rsid w:val="00E451AC"/>
    <w:rsid w:val="00E46886"/>
    <w:rsid w:val="00E46C70"/>
    <w:rsid w:val="00E470EE"/>
    <w:rsid w:val="00E47169"/>
    <w:rsid w:val="00E4736C"/>
    <w:rsid w:val="00E47827"/>
    <w:rsid w:val="00E47848"/>
    <w:rsid w:val="00E47AEF"/>
    <w:rsid w:val="00E502D4"/>
    <w:rsid w:val="00E508A4"/>
    <w:rsid w:val="00E51950"/>
    <w:rsid w:val="00E51D47"/>
    <w:rsid w:val="00E52E9E"/>
    <w:rsid w:val="00E53327"/>
    <w:rsid w:val="00E53328"/>
    <w:rsid w:val="00E533D7"/>
    <w:rsid w:val="00E534CE"/>
    <w:rsid w:val="00E53B75"/>
    <w:rsid w:val="00E540BB"/>
    <w:rsid w:val="00E54452"/>
    <w:rsid w:val="00E54CBB"/>
    <w:rsid w:val="00E54E3B"/>
    <w:rsid w:val="00E54F9C"/>
    <w:rsid w:val="00E550AC"/>
    <w:rsid w:val="00E55CCA"/>
    <w:rsid w:val="00E55D1E"/>
    <w:rsid w:val="00E55E21"/>
    <w:rsid w:val="00E5637E"/>
    <w:rsid w:val="00E5669E"/>
    <w:rsid w:val="00E56702"/>
    <w:rsid w:val="00E56C87"/>
    <w:rsid w:val="00E56F60"/>
    <w:rsid w:val="00E57565"/>
    <w:rsid w:val="00E57D12"/>
    <w:rsid w:val="00E60458"/>
    <w:rsid w:val="00E604BF"/>
    <w:rsid w:val="00E6059C"/>
    <w:rsid w:val="00E60EE7"/>
    <w:rsid w:val="00E60FDF"/>
    <w:rsid w:val="00E6178E"/>
    <w:rsid w:val="00E61F99"/>
    <w:rsid w:val="00E6233F"/>
    <w:rsid w:val="00E63838"/>
    <w:rsid w:val="00E63A14"/>
    <w:rsid w:val="00E63D64"/>
    <w:rsid w:val="00E64434"/>
    <w:rsid w:val="00E6456B"/>
    <w:rsid w:val="00E64687"/>
    <w:rsid w:val="00E649A0"/>
    <w:rsid w:val="00E64AA4"/>
    <w:rsid w:val="00E6574D"/>
    <w:rsid w:val="00E65C14"/>
    <w:rsid w:val="00E669E5"/>
    <w:rsid w:val="00E66A3D"/>
    <w:rsid w:val="00E66AE9"/>
    <w:rsid w:val="00E6718A"/>
    <w:rsid w:val="00E67209"/>
    <w:rsid w:val="00E6737F"/>
    <w:rsid w:val="00E678BD"/>
    <w:rsid w:val="00E67C51"/>
    <w:rsid w:val="00E7016A"/>
    <w:rsid w:val="00E70BD2"/>
    <w:rsid w:val="00E71A59"/>
    <w:rsid w:val="00E722B5"/>
    <w:rsid w:val="00E724E9"/>
    <w:rsid w:val="00E726B5"/>
    <w:rsid w:val="00E72EFC"/>
    <w:rsid w:val="00E731AB"/>
    <w:rsid w:val="00E732A1"/>
    <w:rsid w:val="00E734DC"/>
    <w:rsid w:val="00E73550"/>
    <w:rsid w:val="00E739B1"/>
    <w:rsid w:val="00E73F04"/>
    <w:rsid w:val="00E742B9"/>
    <w:rsid w:val="00E7463B"/>
    <w:rsid w:val="00E7467B"/>
    <w:rsid w:val="00E74ED7"/>
    <w:rsid w:val="00E7542F"/>
    <w:rsid w:val="00E7577D"/>
    <w:rsid w:val="00E758EC"/>
    <w:rsid w:val="00E75B11"/>
    <w:rsid w:val="00E76014"/>
    <w:rsid w:val="00E7649E"/>
    <w:rsid w:val="00E7694F"/>
    <w:rsid w:val="00E76BF3"/>
    <w:rsid w:val="00E77214"/>
    <w:rsid w:val="00E7723D"/>
    <w:rsid w:val="00E8003E"/>
    <w:rsid w:val="00E80207"/>
    <w:rsid w:val="00E8040E"/>
    <w:rsid w:val="00E804C9"/>
    <w:rsid w:val="00E81123"/>
    <w:rsid w:val="00E81925"/>
    <w:rsid w:val="00E81D5F"/>
    <w:rsid w:val="00E82322"/>
    <w:rsid w:val="00E8234C"/>
    <w:rsid w:val="00E82DCC"/>
    <w:rsid w:val="00E83020"/>
    <w:rsid w:val="00E83722"/>
    <w:rsid w:val="00E83AA9"/>
    <w:rsid w:val="00E83B43"/>
    <w:rsid w:val="00E83D55"/>
    <w:rsid w:val="00E83F41"/>
    <w:rsid w:val="00E8434A"/>
    <w:rsid w:val="00E84F01"/>
    <w:rsid w:val="00E853B4"/>
    <w:rsid w:val="00E85754"/>
    <w:rsid w:val="00E85928"/>
    <w:rsid w:val="00E85BF8"/>
    <w:rsid w:val="00E85F52"/>
    <w:rsid w:val="00E85FF5"/>
    <w:rsid w:val="00E86911"/>
    <w:rsid w:val="00E87575"/>
    <w:rsid w:val="00E87822"/>
    <w:rsid w:val="00E87F0C"/>
    <w:rsid w:val="00E90395"/>
    <w:rsid w:val="00E90993"/>
    <w:rsid w:val="00E90BDB"/>
    <w:rsid w:val="00E90E49"/>
    <w:rsid w:val="00E91094"/>
    <w:rsid w:val="00E917F9"/>
    <w:rsid w:val="00E91A7C"/>
    <w:rsid w:val="00E9291C"/>
    <w:rsid w:val="00E929F2"/>
    <w:rsid w:val="00E92B55"/>
    <w:rsid w:val="00E92BC3"/>
    <w:rsid w:val="00E932E0"/>
    <w:rsid w:val="00E93801"/>
    <w:rsid w:val="00E93841"/>
    <w:rsid w:val="00E93A25"/>
    <w:rsid w:val="00E93C89"/>
    <w:rsid w:val="00E93FFE"/>
    <w:rsid w:val="00E9455D"/>
    <w:rsid w:val="00E94B3E"/>
    <w:rsid w:val="00E94CD0"/>
    <w:rsid w:val="00E94DF2"/>
    <w:rsid w:val="00E94F8A"/>
    <w:rsid w:val="00E951B9"/>
    <w:rsid w:val="00E95860"/>
    <w:rsid w:val="00E95FEE"/>
    <w:rsid w:val="00E96525"/>
    <w:rsid w:val="00E96B06"/>
    <w:rsid w:val="00E96CD6"/>
    <w:rsid w:val="00E96D19"/>
    <w:rsid w:val="00E97399"/>
    <w:rsid w:val="00E97497"/>
    <w:rsid w:val="00E97516"/>
    <w:rsid w:val="00E97523"/>
    <w:rsid w:val="00E9793F"/>
    <w:rsid w:val="00E979DD"/>
    <w:rsid w:val="00EA002A"/>
    <w:rsid w:val="00EA0642"/>
    <w:rsid w:val="00EA0BC6"/>
    <w:rsid w:val="00EA0D76"/>
    <w:rsid w:val="00EA1260"/>
    <w:rsid w:val="00EA136B"/>
    <w:rsid w:val="00EA1AA8"/>
    <w:rsid w:val="00EA1E3D"/>
    <w:rsid w:val="00EA2C1E"/>
    <w:rsid w:val="00EA34E1"/>
    <w:rsid w:val="00EA35C4"/>
    <w:rsid w:val="00EA362C"/>
    <w:rsid w:val="00EA420D"/>
    <w:rsid w:val="00EA42B9"/>
    <w:rsid w:val="00EA47BA"/>
    <w:rsid w:val="00EA4A3A"/>
    <w:rsid w:val="00EA4A9A"/>
    <w:rsid w:val="00EA513A"/>
    <w:rsid w:val="00EA5357"/>
    <w:rsid w:val="00EA56E9"/>
    <w:rsid w:val="00EA5745"/>
    <w:rsid w:val="00EA59C8"/>
    <w:rsid w:val="00EA5A5F"/>
    <w:rsid w:val="00EA5D4F"/>
    <w:rsid w:val="00EA5DB2"/>
    <w:rsid w:val="00EA604B"/>
    <w:rsid w:val="00EA66D9"/>
    <w:rsid w:val="00EA6B70"/>
    <w:rsid w:val="00EA773A"/>
    <w:rsid w:val="00EA7A41"/>
    <w:rsid w:val="00EA7B45"/>
    <w:rsid w:val="00EB0066"/>
    <w:rsid w:val="00EB00EA"/>
    <w:rsid w:val="00EB03BA"/>
    <w:rsid w:val="00EB077B"/>
    <w:rsid w:val="00EB11D5"/>
    <w:rsid w:val="00EB28B7"/>
    <w:rsid w:val="00EB2A6D"/>
    <w:rsid w:val="00EB306E"/>
    <w:rsid w:val="00EB3F58"/>
    <w:rsid w:val="00EB431A"/>
    <w:rsid w:val="00EB432B"/>
    <w:rsid w:val="00EB445A"/>
    <w:rsid w:val="00EB4570"/>
    <w:rsid w:val="00EB4622"/>
    <w:rsid w:val="00EB4A87"/>
    <w:rsid w:val="00EB4B4E"/>
    <w:rsid w:val="00EB4EA2"/>
    <w:rsid w:val="00EB5856"/>
    <w:rsid w:val="00EB587E"/>
    <w:rsid w:val="00EB5BCB"/>
    <w:rsid w:val="00EB63C1"/>
    <w:rsid w:val="00EB64EC"/>
    <w:rsid w:val="00EB6A96"/>
    <w:rsid w:val="00EB782F"/>
    <w:rsid w:val="00EB7AE5"/>
    <w:rsid w:val="00EB7CC0"/>
    <w:rsid w:val="00EC048F"/>
    <w:rsid w:val="00EC0F58"/>
    <w:rsid w:val="00EC1491"/>
    <w:rsid w:val="00EC153E"/>
    <w:rsid w:val="00EC17A1"/>
    <w:rsid w:val="00EC19E2"/>
    <w:rsid w:val="00EC1A1F"/>
    <w:rsid w:val="00EC1A58"/>
    <w:rsid w:val="00EC1B34"/>
    <w:rsid w:val="00EC1F8F"/>
    <w:rsid w:val="00EC218B"/>
    <w:rsid w:val="00EC24D5"/>
    <w:rsid w:val="00EC27C6"/>
    <w:rsid w:val="00EC3118"/>
    <w:rsid w:val="00EC367C"/>
    <w:rsid w:val="00EC39FD"/>
    <w:rsid w:val="00EC3C20"/>
    <w:rsid w:val="00EC4062"/>
    <w:rsid w:val="00EC407F"/>
    <w:rsid w:val="00EC4207"/>
    <w:rsid w:val="00EC4275"/>
    <w:rsid w:val="00EC4410"/>
    <w:rsid w:val="00EC4D6B"/>
    <w:rsid w:val="00EC53CE"/>
    <w:rsid w:val="00EC5653"/>
    <w:rsid w:val="00EC5931"/>
    <w:rsid w:val="00EC5FC0"/>
    <w:rsid w:val="00EC634C"/>
    <w:rsid w:val="00EC6826"/>
    <w:rsid w:val="00EC71CE"/>
    <w:rsid w:val="00EC7994"/>
    <w:rsid w:val="00EC79B7"/>
    <w:rsid w:val="00EC7E34"/>
    <w:rsid w:val="00ED0402"/>
    <w:rsid w:val="00ED0605"/>
    <w:rsid w:val="00ED0679"/>
    <w:rsid w:val="00ED0A3C"/>
    <w:rsid w:val="00ED0B82"/>
    <w:rsid w:val="00ED0DB8"/>
    <w:rsid w:val="00ED1006"/>
    <w:rsid w:val="00ED1317"/>
    <w:rsid w:val="00ED178B"/>
    <w:rsid w:val="00ED2012"/>
    <w:rsid w:val="00ED2818"/>
    <w:rsid w:val="00ED286A"/>
    <w:rsid w:val="00ED2EAF"/>
    <w:rsid w:val="00ED321C"/>
    <w:rsid w:val="00ED3992"/>
    <w:rsid w:val="00ED39BC"/>
    <w:rsid w:val="00ED3D02"/>
    <w:rsid w:val="00ED40CC"/>
    <w:rsid w:val="00ED4179"/>
    <w:rsid w:val="00ED41EB"/>
    <w:rsid w:val="00ED457A"/>
    <w:rsid w:val="00ED478D"/>
    <w:rsid w:val="00ED50A5"/>
    <w:rsid w:val="00ED5CA3"/>
    <w:rsid w:val="00ED6762"/>
    <w:rsid w:val="00ED67FB"/>
    <w:rsid w:val="00ED69F5"/>
    <w:rsid w:val="00ED735B"/>
    <w:rsid w:val="00ED73F3"/>
    <w:rsid w:val="00ED7CCC"/>
    <w:rsid w:val="00EE005A"/>
    <w:rsid w:val="00EE008E"/>
    <w:rsid w:val="00EE0C99"/>
    <w:rsid w:val="00EE0FBA"/>
    <w:rsid w:val="00EE1A7A"/>
    <w:rsid w:val="00EE2095"/>
    <w:rsid w:val="00EE281C"/>
    <w:rsid w:val="00EE30A6"/>
    <w:rsid w:val="00EE348A"/>
    <w:rsid w:val="00EE3770"/>
    <w:rsid w:val="00EE3A90"/>
    <w:rsid w:val="00EE3F42"/>
    <w:rsid w:val="00EE4993"/>
    <w:rsid w:val="00EE4BC7"/>
    <w:rsid w:val="00EE4D68"/>
    <w:rsid w:val="00EE4E00"/>
    <w:rsid w:val="00EE50A4"/>
    <w:rsid w:val="00EE53A7"/>
    <w:rsid w:val="00EE73AB"/>
    <w:rsid w:val="00EE76B4"/>
    <w:rsid w:val="00EE76CD"/>
    <w:rsid w:val="00EF04FF"/>
    <w:rsid w:val="00EF059F"/>
    <w:rsid w:val="00EF0B37"/>
    <w:rsid w:val="00EF1162"/>
    <w:rsid w:val="00EF14B5"/>
    <w:rsid w:val="00EF18FE"/>
    <w:rsid w:val="00EF196D"/>
    <w:rsid w:val="00EF197F"/>
    <w:rsid w:val="00EF1A07"/>
    <w:rsid w:val="00EF1C1B"/>
    <w:rsid w:val="00EF202C"/>
    <w:rsid w:val="00EF27A7"/>
    <w:rsid w:val="00EF2926"/>
    <w:rsid w:val="00EF371A"/>
    <w:rsid w:val="00EF4111"/>
    <w:rsid w:val="00EF5030"/>
    <w:rsid w:val="00EF506F"/>
    <w:rsid w:val="00EF5162"/>
    <w:rsid w:val="00EF570D"/>
    <w:rsid w:val="00EF5787"/>
    <w:rsid w:val="00EF60D0"/>
    <w:rsid w:val="00EF6AC6"/>
    <w:rsid w:val="00EF6CC9"/>
    <w:rsid w:val="00EF74E9"/>
    <w:rsid w:val="00EF759A"/>
    <w:rsid w:val="00EF7B59"/>
    <w:rsid w:val="00EF7E0C"/>
    <w:rsid w:val="00F01192"/>
    <w:rsid w:val="00F011B0"/>
    <w:rsid w:val="00F017B8"/>
    <w:rsid w:val="00F0254C"/>
    <w:rsid w:val="00F032EE"/>
    <w:rsid w:val="00F0348D"/>
    <w:rsid w:val="00F036E3"/>
    <w:rsid w:val="00F04214"/>
    <w:rsid w:val="00F0482B"/>
    <w:rsid w:val="00F0528D"/>
    <w:rsid w:val="00F054B2"/>
    <w:rsid w:val="00F059E3"/>
    <w:rsid w:val="00F05AE4"/>
    <w:rsid w:val="00F063F8"/>
    <w:rsid w:val="00F0649D"/>
    <w:rsid w:val="00F06597"/>
    <w:rsid w:val="00F06C67"/>
    <w:rsid w:val="00F06D69"/>
    <w:rsid w:val="00F06DFD"/>
    <w:rsid w:val="00F0701E"/>
    <w:rsid w:val="00F070F5"/>
    <w:rsid w:val="00F071D1"/>
    <w:rsid w:val="00F07533"/>
    <w:rsid w:val="00F0772D"/>
    <w:rsid w:val="00F0793B"/>
    <w:rsid w:val="00F10629"/>
    <w:rsid w:val="00F10A20"/>
    <w:rsid w:val="00F10D2F"/>
    <w:rsid w:val="00F1103A"/>
    <w:rsid w:val="00F11110"/>
    <w:rsid w:val="00F11414"/>
    <w:rsid w:val="00F11479"/>
    <w:rsid w:val="00F11578"/>
    <w:rsid w:val="00F117E3"/>
    <w:rsid w:val="00F11862"/>
    <w:rsid w:val="00F11F87"/>
    <w:rsid w:val="00F13CDB"/>
    <w:rsid w:val="00F13DB3"/>
    <w:rsid w:val="00F13E20"/>
    <w:rsid w:val="00F14035"/>
    <w:rsid w:val="00F14760"/>
    <w:rsid w:val="00F14A37"/>
    <w:rsid w:val="00F14B5E"/>
    <w:rsid w:val="00F15659"/>
    <w:rsid w:val="00F15B9A"/>
    <w:rsid w:val="00F15DDA"/>
    <w:rsid w:val="00F15F38"/>
    <w:rsid w:val="00F15FA5"/>
    <w:rsid w:val="00F160E0"/>
    <w:rsid w:val="00F16AEA"/>
    <w:rsid w:val="00F16F84"/>
    <w:rsid w:val="00F1718C"/>
    <w:rsid w:val="00F175D7"/>
    <w:rsid w:val="00F20753"/>
    <w:rsid w:val="00F20843"/>
    <w:rsid w:val="00F209B7"/>
    <w:rsid w:val="00F20F5C"/>
    <w:rsid w:val="00F217BB"/>
    <w:rsid w:val="00F21ECD"/>
    <w:rsid w:val="00F227BD"/>
    <w:rsid w:val="00F229C6"/>
    <w:rsid w:val="00F229DB"/>
    <w:rsid w:val="00F22A3D"/>
    <w:rsid w:val="00F22B90"/>
    <w:rsid w:val="00F22E56"/>
    <w:rsid w:val="00F22FDA"/>
    <w:rsid w:val="00F232B9"/>
    <w:rsid w:val="00F2331A"/>
    <w:rsid w:val="00F236F3"/>
    <w:rsid w:val="00F2376F"/>
    <w:rsid w:val="00F2388C"/>
    <w:rsid w:val="00F24095"/>
    <w:rsid w:val="00F2421B"/>
    <w:rsid w:val="00F243D8"/>
    <w:rsid w:val="00F2510E"/>
    <w:rsid w:val="00F25584"/>
    <w:rsid w:val="00F257E3"/>
    <w:rsid w:val="00F26355"/>
    <w:rsid w:val="00F267E5"/>
    <w:rsid w:val="00F27196"/>
    <w:rsid w:val="00F27657"/>
    <w:rsid w:val="00F30081"/>
    <w:rsid w:val="00F30544"/>
    <w:rsid w:val="00F30609"/>
    <w:rsid w:val="00F30828"/>
    <w:rsid w:val="00F313D6"/>
    <w:rsid w:val="00F31ADA"/>
    <w:rsid w:val="00F3214F"/>
    <w:rsid w:val="00F32232"/>
    <w:rsid w:val="00F34180"/>
    <w:rsid w:val="00F3424D"/>
    <w:rsid w:val="00F3435C"/>
    <w:rsid w:val="00F34540"/>
    <w:rsid w:val="00F345BA"/>
    <w:rsid w:val="00F3477B"/>
    <w:rsid w:val="00F34FE9"/>
    <w:rsid w:val="00F351E2"/>
    <w:rsid w:val="00F355E0"/>
    <w:rsid w:val="00F35673"/>
    <w:rsid w:val="00F35703"/>
    <w:rsid w:val="00F36426"/>
    <w:rsid w:val="00F367CB"/>
    <w:rsid w:val="00F36A11"/>
    <w:rsid w:val="00F37037"/>
    <w:rsid w:val="00F373A7"/>
    <w:rsid w:val="00F37804"/>
    <w:rsid w:val="00F37924"/>
    <w:rsid w:val="00F37C17"/>
    <w:rsid w:val="00F37C8F"/>
    <w:rsid w:val="00F37E1E"/>
    <w:rsid w:val="00F400FD"/>
    <w:rsid w:val="00F40498"/>
    <w:rsid w:val="00F4082B"/>
    <w:rsid w:val="00F40DF9"/>
    <w:rsid w:val="00F40EE0"/>
    <w:rsid w:val="00F40F0C"/>
    <w:rsid w:val="00F40FCA"/>
    <w:rsid w:val="00F41245"/>
    <w:rsid w:val="00F41286"/>
    <w:rsid w:val="00F413E9"/>
    <w:rsid w:val="00F41984"/>
    <w:rsid w:val="00F424E6"/>
    <w:rsid w:val="00F434AA"/>
    <w:rsid w:val="00F4354F"/>
    <w:rsid w:val="00F43CF8"/>
    <w:rsid w:val="00F4408F"/>
    <w:rsid w:val="00F4467B"/>
    <w:rsid w:val="00F448D9"/>
    <w:rsid w:val="00F452AE"/>
    <w:rsid w:val="00F45B9E"/>
    <w:rsid w:val="00F461F6"/>
    <w:rsid w:val="00F462A7"/>
    <w:rsid w:val="00F46D30"/>
    <w:rsid w:val="00F4766C"/>
    <w:rsid w:val="00F47D1C"/>
    <w:rsid w:val="00F5060E"/>
    <w:rsid w:val="00F506D4"/>
    <w:rsid w:val="00F507D1"/>
    <w:rsid w:val="00F50817"/>
    <w:rsid w:val="00F519CE"/>
    <w:rsid w:val="00F51ADA"/>
    <w:rsid w:val="00F52E2F"/>
    <w:rsid w:val="00F52EB9"/>
    <w:rsid w:val="00F53005"/>
    <w:rsid w:val="00F53070"/>
    <w:rsid w:val="00F5324E"/>
    <w:rsid w:val="00F536CD"/>
    <w:rsid w:val="00F541DD"/>
    <w:rsid w:val="00F543EE"/>
    <w:rsid w:val="00F548FE"/>
    <w:rsid w:val="00F54C67"/>
    <w:rsid w:val="00F54DC0"/>
    <w:rsid w:val="00F555A9"/>
    <w:rsid w:val="00F55CB2"/>
    <w:rsid w:val="00F56078"/>
    <w:rsid w:val="00F5637E"/>
    <w:rsid w:val="00F5650C"/>
    <w:rsid w:val="00F5657B"/>
    <w:rsid w:val="00F56903"/>
    <w:rsid w:val="00F56EDB"/>
    <w:rsid w:val="00F57047"/>
    <w:rsid w:val="00F57336"/>
    <w:rsid w:val="00F5742B"/>
    <w:rsid w:val="00F57824"/>
    <w:rsid w:val="00F57974"/>
    <w:rsid w:val="00F57AB8"/>
    <w:rsid w:val="00F60203"/>
    <w:rsid w:val="00F60425"/>
    <w:rsid w:val="00F604CD"/>
    <w:rsid w:val="00F607C5"/>
    <w:rsid w:val="00F60AA4"/>
    <w:rsid w:val="00F60AAD"/>
    <w:rsid w:val="00F60B6F"/>
    <w:rsid w:val="00F60DEA"/>
    <w:rsid w:val="00F6139F"/>
    <w:rsid w:val="00F614B2"/>
    <w:rsid w:val="00F62048"/>
    <w:rsid w:val="00F625A6"/>
    <w:rsid w:val="00F62789"/>
    <w:rsid w:val="00F6279D"/>
    <w:rsid w:val="00F62834"/>
    <w:rsid w:val="00F6302A"/>
    <w:rsid w:val="00F635DB"/>
    <w:rsid w:val="00F63950"/>
    <w:rsid w:val="00F641E0"/>
    <w:rsid w:val="00F64C2B"/>
    <w:rsid w:val="00F651BE"/>
    <w:rsid w:val="00F662C9"/>
    <w:rsid w:val="00F66AF4"/>
    <w:rsid w:val="00F66C96"/>
    <w:rsid w:val="00F66E63"/>
    <w:rsid w:val="00F675F1"/>
    <w:rsid w:val="00F67993"/>
    <w:rsid w:val="00F67CBE"/>
    <w:rsid w:val="00F67F53"/>
    <w:rsid w:val="00F703BE"/>
    <w:rsid w:val="00F70909"/>
    <w:rsid w:val="00F70BCA"/>
    <w:rsid w:val="00F71804"/>
    <w:rsid w:val="00F719CC"/>
    <w:rsid w:val="00F71A82"/>
    <w:rsid w:val="00F71F69"/>
    <w:rsid w:val="00F720B6"/>
    <w:rsid w:val="00F72B6B"/>
    <w:rsid w:val="00F72B72"/>
    <w:rsid w:val="00F72D2A"/>
    <w:rsid w:val="00F72F52"/>
    <w:rsid w:val="00F7344A"/>
    <w:rsid w:val="00F734B6"/>
    <w:rsid w:val="00F74301"/>
    <w:rsid w:val="00F7462B"/>
    <w:rsid w:val="00F7498E"/>
    <w:rsid w:val="00F749DF"/>
    <w:rsid w:val="00F74BB9"/>
    <w:rsid w:val="00F752C9"/>
    <w:rsid w:val="00F7539D"/>
    <w:rsid w:val="00F75582"/>
    <w:rsid w:val="00F75AF3"/>
    <w:rsid w:val="00F75C23"/>
    <w:rsid w:val="00F76356"/>
    <w:rsid w:val="00F76E78"/>
    <w:rsid w:val="00F76E96"/>
    <w:rsid w:val="00F76EFA"/>
    <w:rsid w:val="00F77F98"/>
    <w:rsid w:val="00F802A1"/>
    <w:rsid w:val="00F804BE"/>
    <w:rsid w:val="00F80A5D"/>
    <w:rsid w:val="00F80B66"/>
    <w:rsid w:val="00F80CB6"/>
    <w:rsid w:val="00F817CE"/>
    <w:rsid w:val="00F81A48"/>
    <w:rsid w:val="00F81DC0"/>
    <w:rsid w:val="00F821C3"/>
    <w:rsid w:val="00F82573"/>
    <w:rsid w:val="00F8265B"/>
    <w:rsid w:val="00F82822"/>
    <w:rsid w:val="00F82E6A"/>
    <w:rsid w:val="00F82E7D"/>
    <w:rsid w:val="00F82F73"/>
    <w:rsid w:val="00F830F0"/>
    <w:rsid w:val="00F835C9"/>
    <w:rsid w:val="00F83903"/>
    <w:rsid w:val="00F83C82"/>
    <w:rsid w:val="00F8456C"/>
    <w:rsid w:val="00F84609"/>
    <w:rsid w:val="00F847D1"/>
    <w:rsid w:val="00F84A38"/>
    <w:rsid w:val="00F84EF4"/>
    <w:rsid w:val="00F851CF"/>
    <w:rsid w:val="00F85367"/>
    <w:rsid w:val="00F8570F"/>
    <w:rsid w:val="00F8584D"/>
    <w:rsid w:val="00F85919"/>
    <w:rsid w:val="00F85991"/>
    <w:rsid w:val="00F859D8"/>
    <w:rsid w:val="00F85EF5"/>
    <w:rsid w:val="00F8661F"/>
    <w:rsid w:val="00F868F5"/>
    <w:rsid w:val="00F878F1"/>
    <w:rsid w:val="00F902DE"/>
    <w:rsid w:val="00F9044E"/>
    <w:rsid w:val="00F9056A"/>
    <w:rsid w:val="00F9096F"/>
    <w:rsid w:val="00F90F8D"/>
    <w:rsid w:val="00F91238"/>
    <w:rsid w:val="00F91672"/>
    <w:rsid w:val="00F918AB"/>
    <w:rsid w:val="00F92651"/>
    <w:rsid w:val="00F92782"/>
    <w:rsid w:val="00F929A6"/>
    <w:rsid w:val="00F92C7C"/>
    <w:rsid w:val="00F92E87"/>
    <w:rsid w:val="00F92F06"/>
    <w:rsid w:val="00F93AA9"/>
    <w:rsid w:val="00F94536"/>
    <w:rsid w:val="00F94676"/>
    <w:rsid w:val="00F948B0"/>
    <w:rsid w:val="00F94F28"/>
    <w:rsid w:val="00F954A8"/>
    <w:rsid w:val="00F957BF"/>
    <w:rsid w:val="00F95EA8"/>
    <w:rsid w:val="00F96189"/>
    <w:rsid w:val="00F967F5"/>
    <w:rsid w:val="00F9686F"/>
    <w:rsid w:val="00F96985"/>
    <w:rsid w:val="00F96A9D"/>
    <w:rsid w:val="00F96E4D"/>
    <w:rsid w:val="00F970DB"/>
    <w:rsid w:val="00F97122"/>
    <w:rsid w:val="00F9772D"/>
    <w:rsid w:val="00F97838"/>
    <w:rsid w:val="00F97939"/>
    <w:rsid w:val="00F97A9F"/>
    <w:rsid w:val="00FA0F2A"/>
    <w:rsid w:val="00FA10EB"/>
    <w:rsid w:val="00FA1248"/>
    <w:rsid w:val="00FA1DAA"/>
    <w:rsid w:val="00FA2090"/>
    <w:rsid w:val="00FA22F9"/>
    <w:rsid w:val="00FA2B21"/>
    <w:rsid w:val="00FA2BB3"/>
    <w:rsid w:val="00FA2C70"/>
    <w:rsid w:val="00FA2F2C"/>
    <w:rsid w:val="00FA32D0"/>
    <w:rsid w:val="00FA32E8"/>
    <w:rsid w:val="00FA36B1"/>
    <w:rsid w:val="00FA3787"/>
    <w:rsid w:val="00FA3B5D"/>
    <w:rsid w:val="00FA3E73"/>
    <w:rsid w:val="00FA3E8E"/>
    <w:rsid w:val="00FA3EBF"/>
    <w:rsid w:val="00FA422F"/>
    <w:rsid w:val="00FA464A"/>
    <w:rsid w:val="00FA501C"/>
    <w:rsid w:val="00FA566B"/>
    <w:rsid w:val="00FA5DEA"/>
    <w:rsid w:val="00FA5F69"/>
    <w:rsid w:val="00FA5FE4"/>
    <w:rsid w:val="00FA60AD"/>
    <w:rsid w:val="00FA7B9C"/>
    <w:rsid w:val="00FA7BC8"/>
    <w:rsid w:val="00FB0648"/>
    <w:rsid w:val="00FB07B3"/>
    <w:rsid w:val="00FB09CD"/>
    <w:rsid w:val="00FB0F98"/>
    <w:rsid w:val="00FB0FC8"/>
    <w:rsid w:val="00FB1799"/>
    <w:rsid w:val="00FB179D"/>
    <w:rsid w:val="00FB18C5"/>
    <w:rsid w:val="00FB1C75"/>
    <w:rsid w:val="00FB2491"/>
    <w:rsid w:val="00FB25D5"/>
    <w:rsid w:val="00FB2E04"/>
    <w:rsid w:val="00FB38A5"/>
    <w:rsid w:val="00FB4661"/>
    <w:rsid w:val="00FB4C80"/>
    <w:rsid w:val="00FB50E4"/>
    <w:rsid w:val="00FB51D4"/>
    <w:rsid w:val="00FB54CA"/>
    <w:rsid w:val="00FB5563"/>
    <w:rsid w:val="00FB5E4A"/>
    <w:rsid w:val="00FB67F8"/>
    <w:rsid w:val="00FB6A6A"/>
    <w:rsid w:val="00FB6BF7"/>
    <w:rsid w:val="00FB7183"/>
    <w:rsid w:val="00FB7C5A"/>
    <w:rsid w:val="00FC0393"/>
    <w:rsid w:val="00FC0FAD"/>
    <w:rsid w:val="00FC1153"/>
    <w:rsid w:val="00FC216F"/>
    <w:rsid w:val="00FC252D"/>
    <w:rsid w:val="00FC2750"/>
    <w:rsid w:val="00FC2891"/>
    <w:rsid w:val="00FC2FC0"/>
    <w:rsid w:val="00FC3313"/>
    <w:rsid w:val="00FC4A86"/>
    <w:rsid w:val="00FC4D43"/>
    <w:rsid w:val="00FC4FFD"/>
    <w:rsid w:val="00FC56D1"/>
    <w:rsid w:val="00FC5AFA"/>
    <w:rsid w:val="00FC605D"/>
    <w:rsid w:val="00FC6750"/>
    <w:rsid w:val="00FC7429"/>
    <w:rsid w:val="00FC7AF8"/>
    <w:rsid w:val="00FC7D0F"/>
    <w:rsid w:val="00FD030B"/>
    <w:rsid w:val="00FD0401"/>
    <w:rsid w:val="00FD04D5"/>
    <w:rsid w:val="00FD07F6"/>
    <w:rsid w:val="00FD0AA4"/>
    <w:rsid w:val="00FD0ACD"/>
    <w:rsid w:val="00FD0D9D"/>
    <w:rsid w:val="00FD14D5"/>
    <w:rsid w:val="00FD15B7"/>
    <w:rsid w:val="00FD18F5"/>
    <w:rsid w:val="00FD1A37"/>
    <w:rsid w:val="00FD1EC8"/>
    <w:rsid w:val="00FD207C"/>
    <w:rsid w:val="00FD29C7"/>
    <w:rsid w:val="00FD2CED"/>
    <w:rsid w:val="00FD2F66"/>
    <w:rsid w:val="00FD2F83"/>
    <w:rsid w:val="00FD31EA"/>
    <w:rsid w:val="00FD47ED"/>
    <w:rsid w:val="00FD5180"/>
    <w:rsid w:val="00FD5884"/>
    <w:rsid w:val="00FD72EA"/>
    <w:rsid w:val="00FD74DB"/>
    <w:rsid w:val="00FD7660"/>
    <w:rsid w:val="00FD7685"/>
    <w:rsid w:val="00FD7E67"/>
    <w:rsid w:val="00FE0336"/>
    <w:rsid w:val="00FE0655"/>
    <w:rsid w:val="00FE1061"/>
    <w:rsid w:val="00FE118C"/>
    <w:rsid w:val="00FE134C"/>
    <w:rsid w:val="00FE14A0"/>
    <w:rsid w:val="00FE14AC"/>
    <w:rsid w:val="00FE1ED2"/>
    <w:rsid w:val="00FE2365"/>
    <w:rsid w:val="00FE2EAD"/>
    <w:rsid w:val="00FE32CB"/>
    <w:rsid w:val="00FE37D7"/>
    <w:rsid w:val="00FE3A92"/>
    <w:rsid w:val="00FE4220"/>
    <w:rsid w:val="00FE4C7B"/>
    <w:rsid w:val="00FE557C"/>
    <w:rsid w:val="00FE5633"/>
    <w:rsid w:val="00FE581B"/>
    <w:rsid w:val="00FE5D96"/>
    <w:rsid w:val="00FE5F2B"/>
    <w:rsid w:val="00FE6263"/>
    <w:rsid w:val="00FE6393"/>
    <w:rsid w:val="00FE63BF"/>
    <w:rsid w:val="00FE69BE"/>
    <w:rsid w:val="00FE6ABE"/>
    <w:rsid w:val="00FE6D2D"/>
    <w:rsid w:val="00FE732A"/>
    <w:rsid w:val="00FE7336"/>
    <w:rsid w:val="00FE787C"/>
    <w:rsid w:val="00FE7884"/>
    <w:rsid w:val="00FF05AE"/>
    <w:rsid w:val="00FF0660"/>
    <w:rsid w:val="00FF14A4"/>
    <w:rsid w:val="00FF1BB0"/>
    <w:rsid w:val="00FF2222"/>
    <w:rsid w:val="00FF26C7"/>
    <w:rsid w:val="00FF26DA"/>
    <w:rsid w:val="00FF2D6B"/>
    <w:rsid w:val="00FF3513"/>
    <w:rsid w:val="00FF37DE"/>
    <w:rsid w:val="00FF39B5"/>
    <w:rsid w:val="00FF4462"/>
    <w:rsid w:val="00FF45A5"/>
    <w:rsid w:val="00FF48EB"/>
    <w:rsid w:val="00FF5247"/>
    <w:rsid w:val="00FF52C2"/>
    <w:rsid w:val="00FF58E1"/>
    <w:rsid w:val="00FF5C91"/>
    <w:rsid w:val="00FF5D18"/>
    <w:rsid w:val="00FF6AAD"/>
    <w:rsid w:val="00FF6BBB"/>
    <w:rsid w:val="00FF71D2"/>
    <w:rsid w:val="00FF7742"/>
    <w:rsid w:val="00FF7A26"/>
    <w:rsid w:val="00FF7B73"/>
    <w:rsid w:val="173DC778"/>
    <w:rsid w:val="197F51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C18D2DE2-1779-4276-8866-FE34A5A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cf01">
    <w:name w:val="cf01"/>
    <w:basedOn w:val="DefaultParagraphFont"/>
    <w:rsid w:val="00157EDA"/>
    <w:rPr>
      <w:rFonts w:ascii="Segoe UI" w:hAnsi="Segoe UI" w:cs="Segoe UI" w:hint="default"/>
      <w:sz w:val="18"/>
      <w:szCs w:val="18"/>
    </w:rPr>
  </w:style>
  <w:style w:type="character" w:customStyle="1" w:styleId="CommentsChar">
    <w:name w:val="Comments Char"/>
    <w:basedOn w:val="DefaultParagraphFont"/>
    <w:link w:val="Comments"/>
    <w:locked/>
    <w:rsid w:val="00517AC7"/>
    <w:rPr>
      <w:rFonts w:ascii="Arial" w:hAnsi="Arial" w:cs="Arial"/>
      <w:i/>
      <w:iCs/>
    </w:rPr>
  </w:style>
  <w:style w:type="paragraph" w:customStyle="1" w:styleId="Comments">
    <w:name w:val="Comments"/>
    <w:basedOn w:val="Normal"/>
    <w:link w:val="CommentsChar"/>
    <w:rsid w:val="00517AC7"/>
    <w:pPr>
      <w:overflowPunct/>
      <w:autoSpaceDE/>
      <w:autoSpaceDN/>
      <w:adjustRightInd/>
      <w:spacing w:before="40" w:after="0"/>
    </w:pPr>
    <w:rPr>
      <w:rFonts w:ascii="Arial" w:eastAsia="SimSun" w:hAnsi="Arial" w:cs="Arial"/>
      <w:i/>
      <w:iCs/>
      <w:lang w:eastAsia="en-GB"/>
    </w:rPr>
  </w:style>
  <w:style w:type="paragraph" w:customStyle="1" w:styleId="pf0">
    <w:name w:val="pf0"/>
    <w:basedOn w:val="Normal"/>
    <w:rsid w:val="00412B99"/>
    <w:pPr>
      <w:overflowPunct/>
      <w:autoSpaceDE/>
      <w:autoSpaceDN/>
      <w:adjustRightInd/>
      <w:spacing w:before="100" w:beforeAutospacing="1" w:after="100" w:afterAutospacing="1"/>
      <w:ind w:left="720"/>
    </w:pPr>
    <w:rPr>
      <w:sz w:val="24"/>
      <w:szCs w:val="24"/>
      <w:lang w:eastAsia="zh-CN"/>
    </w:rPr>
  </w:style>
  <w:style w:type="paragraph" w:customStyle="1" w:styleId="pf1">
    <w:name w:val="pf1"/>
    <w:basedOn w:val="Normal"/>
    <w:rsid w:val="00412B99"/>
    <w:pPr>
      <w:overflowPunct/>
      <w:autoSpaceDE/>
      <w:autoSpaceDN/>
      <w:adjustRightInd/>
      <w:spacing w:before="100" w:beforeAutospacing="1" w:after="100" w:afterAutospacing="1"/>
      <w:ind w:left="1440"/>
    </w:pPr>
    <w:rPr>
      <w:sz w:val="24"/>
      <w:szCs w:val="24"/>
      <w:lang w:eastAsia="zh-CN"/>
    </w:rPr>
  </w:style>
  <w:style w:type="character" w:customStyle="1" w:styleId="ui-provider">
    <w:name w:val="ui-provider"/>
    <w:basedOn w:val="DefaultParagraphFont"/>
    <w:rsid w:val="005F6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8359692">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208763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5586021">
      <w:bodyDiv w:val="1"/>
      <w:marLeft w:val="0"/>
      <w:marRight w:val="0"/>
      <w:marTop w:val="0"/>
      <w:marBottom w:val="0"/>
      <w:divBdr>
        <w:top w:val="none" w:sz="0" w:space="0" w:color="auto"/>
        <w:left w:val="none" w:sz="0" w:space="0" w:color="auto"/>
        <w:bottom w:val="none" w:sz="0" w:space="0" w:color="auto"/>
        <w:right w:val="none" w:sz="0" w:space="0" w:color="auto"/>
      </w:divBdr>
      <w:divsChild>
        <w:div w:id="427505972">
          <w:marLeft w:val="446"/>
          <w:marRight w:val="0"/>
          <w:marTop w:val="0"/>
          <w:marBottom w:val="0"/>
          <w:divBdr>
            <w:top w:val="none" w:sz="0" w:space="0" w:color="auto"/>
            <w:left w:val="none" w:sz="0" w:space="0" w:color="auto"/>
            <w:bottom w:val="none" w:sz="0" w:space="0" w:color="auto"/>
            <w:right w:val="none" w:sz="0" w:space="0" w:color="auto"/>
          </w:divBdr>
        </w:div>
        <w:div w:id="555891925">
          <w:marLeft w:val="446"/>
          <w:marRight w:val="0"/>
          <w:marTop w:val="0"/>
          <w:marBottom w:val="0"/>
          <w:divBdr>
            <w:top w:val="none" w:sz="0" w:space="0" w:color="auto"/>
            <w:left w:val="none" w:sz="0" w:space="0" w:color="auto"/>
            <w:bottom w:val="none" w:sz="0" w:space="0" w:color="auto"/>
            <w:right w:val="none" w:sz="0" w:space="0" w:color="auto"/>
          </w:divBdr>
        </w:div>
        <w:div w:id="1164735704">
          <w:marLeft w:val="446"/>
          <w:marRight w:val="0"/>
          <w:marTop w:val="0"/>
          <w:marBottom w:val="0"/>
          <w:divBdr>
            <w:top w:val="none" w:sz="0" w:space="0" w:color="auto"/>
            <w:left w:val="none" w:sz="0" w:space="0" w:color="auto"/>
            <w:bottom w:val="none" w:sz="0" w:space="0" w:color="auto"/>
            <w:right w:val="none" w:sz="0" w:space="0" w:color="auto"/>
          </w:divBdr>
        </w:div>
        <w:div w:id="1231230152">
          <w:marLeft w:val="446"/>
          <w:marRight w:val="0"/>
          <w:marTop w:val="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67754608">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44616676">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5916073">
      <w:bodyDiv w:val="1"/>
      <w:marLeft w:val="0"/>
      <w:marRight w:val="0"/>
      <w:marTop w:val="0"/>
      <w:marBottom w:val="0"/>
      <w:divBdr>
        <w:top w:val="none" w:sz="0" w:space="0" w:color="auto"/>
        <w:left w:val="none" w:sz="0" w:space="0" w:color="auto"/>
        <w:bottom w:val="none" w:sz="0" w:space="0" w:color="auto"/>
        <w:right w:val="none" w:sz="0" w:space="0" w:color="auto"/>
      </w:divBdr>
      <w:divsChild>
        <w:div w:id="73473337">
          <w:marLeft w:val="850"/>
          <w:marRight w:val="0"/>
          <w:marTop w:val="160"/>
          <w:marBottom w:val="0"/>
          <w:divBdr>
            <w:top w:val="none" w:sz="0" w:space="0" w:color="auto"/>
            <w:left w:val="none" w:sz="0" w:space="0" w:color="auto"/>
            <w:bottom w:val="none" w:sz="0" w:space="0" w:color="auto"/>
            <w:right w:val="none" w:sz="0" w:space="0" w:color="auto"/>
          </w:divBdr>
        </w:div>
        <w:div w:id="166018112">
          <w:marLeft w:val="850"/>
          <w:marRight w:val="0"/>
          <w:marTop w:val="160"/>
          <w:marBottom w:val="0"/>
          <w:divBdr>
            <w:top w:val="none" w:sz="0" w:space="0" w:color="auto"/>
            <w:left w:val="none" w:sz="0" w:space="0" w:color="auto"/>
            <w:bottom w:val="none" w:sz="0" w:space="0" w:color="auto"/>
            <w:right w:val="none" w:sz="0" w:space="0" w:color="auto"/>
          </w:divBdr>
        </w:div>
        <w:div w:id="224028486">
          <w:marLeft w:val="850"/>
          <w:marRight w:val="0"/>
          <w:marTop w:val="160"/>
          <w:marBottom w:val="0"/>
          <w:divBdr>
            <w:top w:val="none" w:sz="0" w:space="0" w:color="auto"/>
            <w:left w:val="none" w:sz="0" w:space="0" w:color="auto"/>
            <w:bottom w:val="none" w:sz="0" w:space="0" w:color="auto"/>
            <w:right w:val="none" w:sz="0" w:space="0" w:color="auto"/>
          </w:divBdr>
        </w:div>
        <w:div w:id="248123103">
          <w:marLeft w:val="850"/>
          <w:marRight w:val="0"/>
          <w:marTop w:val="160"/>
          <w:marBottom w:val="0"/>
          <w:divBdr>
            <w:top w:val="none" w:sz="0" w:space="0" w:color="auto"/>
            <w:left w:val="none" w:sz="0" w:space="0" w:color="auto"/>
            <w:bottom w:val="none" w:sz="0" w:space="0" w:color="auto"/>
            <w:right w:val="none" w:sz="0" w:space="0" w:color="auto"/>
          </w:divBdr>
        </w:div>
        <w:div w:id="292299285">
          <w:marLeft w:val="850"/>
          <w:marRight w:val="0"/>
          <w:marTop w:val="160"/>
          <w:marBottom w:val="0"/>
          <w:divBdr>
            <w:top w:val="none" w:sz="0" w:space="0" w:color="auto"/>
            <w:left w:val="none" w:sz="0" w:space="0" w:color="auto"/>
            <w:bottom w:val="none" w:sz="0" w:space="0" w:color="auto"/>
            <w:right w:val="none" w:sz="0" w:space="0" w:color="auto"/>
          </w:divBdr>
        </w:div>
        <w:div w:id="347946307">
          <w:marLeft w:val="1267"/>
          <w:marRight w:val="0"/>
          <w:marTop w:val="160"/>
          <w:marBottom w:val="0"/>
          <w:divBdr>
            <w:top w:val="none" w:sz="0" w:space="0" w:color="auto"/>
            <w:left w:val="none" w:sz="0" w:space="0" w:color="auto"/>
            <w:bottom w:val="none" w:sz="0" w:space="0" w:color="auto"/>
            <w:right w:val="none" w:sz="0" w:space="0" w:color="auto"/>
          </w:divBdr>
        </w:div>
        <w:div w:id="410081376">
          <w:marLeft w:val="1267"/>
          <w:marRight w:val="0"/>
          <w:marTop w:val="160"/>
          <w:marBottom w:val="0"/>
          <w:divBdr>
            <w:top w:val="none" w:sz="0" w:space="0" w:color="auto"/>
            <w:left w:val="none" w:sz="0" w:space="0" w:color="auto"/>
            <w:bottom w:val="none" w:sz="0" w:space="0" w:color="auto"/>
            <w:right w:val="none" w:sz="0" w:space="0" w:color="auto"/>
          </w:divBdr>
        </w:div>
        <w:div w:id="548492678">
          <w:marLeft w:val="418"/>
          <w:marRight w:val="0"/>
          <w:marTop w:val="160"/>
          <w:marBottom w:val="0"/>
          <w:divBdr>
            <w:top w:val="none" w:sz="0" w:space="0" w:color="auto"/>
            <w:left w:val="none" w:sz="0" w:space="0" w:color="auto"/>
            <w:bottom w:val="none" w:sz="0" w:space="0" w:color="auto"/>
            <w:right w:val="none" w:sz="0" w:space="0" w:color="auto"/>
          </w:divBdr>
        </w:div>
        <w:div w:id="923413935">
          <w:marLeft w:val="418"/>
          <w:marRight w:val="0"/>
          <w:marTop w:val="160"/>
          <w:marBottom w:val="0"/>
          <w:divBdr>
            <w:top w:val="none" w:sz="0" w:space="0" w:color="auto"/>
            <w:left w:val="none" w:sz="0" w:space="0" w:color="auto"/>
            <w:bottom w:val="none" w:sz="0" w:space="0" w:color="auto"/>
            <w:right w:val="none" w:sz="0" w:space="0" w:color="auto"/>
          </w:divBdr>
        </w:div>
        <w:div w:id="1094594200">
          <w:marLeft w:val="418"/>
          <w:marRight w:val="0"/>
          <w:marTop w:val="160"/>
          <w:marBottom w:val="0"/>
          <w:divBdr>
            <w:top w:val="none" w:sz="0" w:space="0" w:color="auto"/>
            <w:left w:val="none" w:sz="0" w:space="0" w:color="auto"/>
            <w:bottom w:val="none" w:sz="0" w:space="0" w:color="auto"/>
            <w:right w:val="none" w:sz="0" w:space="0" w:color="auto"/>
          </w:divBdr>
        </w:div>
        <w:div w:id="1182354335">
          <w:marLeft w:val="1267"/>
          <w:marRight w:val="0"/>
          <w:marTop w:val="160"/>
          <w:marBottom w:val="0"/>
          <w:divBdr>
            <w:top w:val="none" w:sz="0" w:space="0" w:color="auto"/>
            <w:left w:val="none" w:sz="0" w:space="0" w:color="auto"/>
            <w:bottom w:val="none" w:sz="0" w:space="0" w:color="auto"/>
            <w:right w:val="none" w:sz="0" w:space="0" w:color="auto"/>
          </w:divBdr>
        </w:div>
        <w:div w:id="1717778329">
          <w:marLeft w:val="850"/>
          <w:marRight w:val="0"/>
          <w:marTop w:val="160"/>
          <w:marBottom w:val="0"/>
          <w:divBdr>
            <w:top w:val="none" w:sz="0" w:space="0" w:color="auto"/>
            <w:left w:val="none" w:sz="0" w:space="0" w:color="auto"/>
            <w:bottom w:val="none" w:sz="0" w:space="0" w:color="auto"/>
            <w:right w:val="none" w:sz="0" w:space="0" w:color="auto"/>
          </w:divBdr>
        </w:div>
        <w:div w:id="1726100429">
          <w:marLeft w:val="1267"/>
          <w:marRight w:val="0"/>
          <w:marTop w:val="160"/>
          <w:marBottom w:val="0"/>
          <w:divBdr>
            <w:top w:val="none" w:sz="0" w:space="0" w:color="auto"/>
            <w:left w:val="none" w:sz="0" w:space="0" w:color="auto"/>
            <w:bottom w:val="none" w:sz="0" w:space="0" w:color="auto"/>
            <w:right w:val="none" w:sz="0" w:space="0" w:color="auto"/>
          </w:divBdr>
        </w:div>
        <w:div w:id="1976451338">
          <w:marLeft w:val="850"/>
          <w:marRight w:val="0"/>
          <w:marTop w:val="160"/>
          <w:marBottom w:val="0"/>
          <w:divBdr>
            <w:top w:val="none" w:sz="0" w:space="0" w:color="auto"/>
            <w:left w:val="none" w:sz="0" w:space="0" w:color="auto"/>
            <w:bottom w:val="none" w:sz="0" w:space="0" w:color="auto"/>
            <w:right w:val="none" w:sz="0" w:space="0" w:color="auto"/>
          </w:divBdr>
        </w:div>
        <w:div w:id="2053192112">
          <w:marLeft w:val="850"/>
          <w:marRight w:val="0"/>
          <w:marTop w:val="160"/>
          <w:marBottom w:val="0"/>
          <w:divBdr>
            <w:top w:val="none" w:sz="0" w:space="0" w:color="auto"/>
            <w:left w:val="none" w:sz="0" w:space="0" w:color="auto"/>
            <w:bottom w:val="none" w:sz="0" w:space="0" w:color="auto"/>
            <w:right w:val="none" w:sz="0" w:space="0" w:color="auto"/>
          </w:divBdr>
        </w:div>
      </w:divsChild>
    </w:div>
    <w:div w:id="169144682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7747002">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documenttasks/documenttasks1.xml><?xml version="1.0" encoding="utf-8"?>
<t:Tasks xmlns:t="http://schemas.microsoft.com/office/tasks/2019/documenttasks" xmlns:oel="http://schemas.microsoft.com/office/2019/extlst">
  <t:Task id="{08484716-E90A-4B84-9165-5BB41E6E2B69}">
    <t:Anchor>
      <t:Comment id="710637679"/>
    </t:Anchor>
    <t:History>
      <t:Event id="{0C4DBDF2-9D02-4460-83AE-D66ED8B4D086}" time="2024-08-07T14:14:34.652Z">
        <t:Attribution userId="S::dung.pham.van@ericsson.com::ceeac0d0-98a9-4424-97c2-f0a882e510f7" userProvider="AD" userName="Dung Pham Van"/>
        <t:Anchor>
          <t:Comment id="710810602"/>
        </t:Anchor>
        <t:Create/>
      </t:Event>
      <t:Event id="{2A871FEF-96F5-43A6-887A-69CACAF6FF17}" time="2024-08-07T14:14:34.652Z">
        <t:Attribution userId="S::dung.pham.van@ericsson.com::ceeac0d0-98a9-4424-97c2-f0a882e510f7" userProvider="AD" userName="Dung Pham Van"/>
        <t:Anchor>
          <t:Comment id="710810602"/>
        </t:Anchor>
        <t:Assign userId="S::min.w.wang@ericsson.com::c148f6a8-fa23-4c1a-aa31-fdd52a21d77d" userProvider="AD" userName="Min W Wang"/>
      </t:Event>
      <t:Event id="{B706DFAD-6D7B-47DE-92A5-185618A5EBB0}" time="2024-08-07T14:14:34.652Z">
        <t:Attribution userId="S::dung.pham.van@ericsson.com::ceeac0d0-98a9-4424-97c2-f0a882e510f7" userProvider="AD" userName="Dung Pham Van"/>
        <t:Anchor>
          <t:Comment id="710810602"/>
        </t:Anchor>
        <t:SetTitle title="@Min, I think current P8 seems not needed as P7 already means yes gNB/UE reader can initiate periodic AIoT paging. Or do you mean the device type specific indication for DO-A devices? In that case, we better rephrase P8."/>
      </t:Event>
      <t:Event id="{4DDA1C41-D2D7-4AB4-B764-F919FC03B40B}" time="2024-08-08T19:38:30.397Z">
        <t:Attribution userId="S::min.w.wang@ericsson.com::c148f6a8-fa23-4c1a-aa31-fdd52a21d77d" userProvider="AD" userName="Min W Wang"/>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389DAC9E-BA9D-430B-99FC-9063CB22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10</Pages>
  <Words>4024</Words>
  <Characters>22031</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26003</CharactersWithSpaces>
  <SharedDoc>false</SharedDoc>
  <HLinks>
    <vt:vector size="162" baseType="variant">
      <vt:variant>
        <vt:i4>6356999</vt:i4>
      </vt:variant>
      <vt:variant>
        <vt:i4>87</vt:i4>
      </vt:variant>
      <vt:variant>
        <vt:i4>0</vt:i4>
      </vt:variant>
      <vt:variant>
        <vt:i4>5</vt:i4>
      </vt:variant>
      <vt:variant>
        <vt:lpwstr>https://www.3gpp.org/ftp/tsg_ran/TSG_RAN/TSGR_103/Docs/RP-240826.zip</vt:lpwstr>
      </vt:variant>
      <vt:variant>
        <vt:lpwstr/>
      </vt:variant>
      <vt:variant>
        <vt:i4>1310773</vt:i4>
      </vt:variant>
      <vt:variant>
        <vt:i4>83</vt:i4>
      </vt:variant>
      <vt:variant>
        <vt:i4>0</vt:i4>
      </vt:variant>
      <vt:variant>
        <vt:i4>5</vt:i4>
      </vt:variant>
      <vt:variant>
        <vt:lpwstr/>
      </vt:variant>
      <vt:variant>
        <vt:lpwstr>_Toc173773000</vt:lpwstr>
      </vt:variant>
      <vt:variant>
        <vt:i4>1835068</vt:i4>
      </vt:variant>
      <vt:variant>
        <vt:i4>80</vt:i4>
      </vt:variant>
      <vt:variant>
        <vt:i4>0</vt:i4>
      </vt:variant>
      <vt:variant>
        <vt:i4>5</vt:i4>
      </vt:variant>
      <vt:variant>
        <vt:lpwstr/>
      </vt:variant>
      <vt:variant>
        <vt:lpwstr>_Toc173772999</vt:lpwstr>
      </vt:variant>
      <vt:variant>
        <vt:i4>1835068</vt:i4>
      </vt:variant>
      <vt:variant>
        <vt:i4>77</vt:i4>
      </vt:variant>
      <vt:variant>
        <vt:i4>0</vt:i4>
      </vt:variant>
      <vt:variant>
        <vt:i4>5</vt:i4>
      </vt:variant>
      <vt:variant>
        <vt:lpwstr/>
      </vt:variant>
      <vt:variant>
        <vt:lpwstr>_Toc173772998</vt:lpwstr>
      </vt:variant>
      <vt:variant>
        <vt:i4>1835068</vt:i4>
      </vt:variant>
      <vt:variant>
        <vt:i4>74</vt:i4>
      </vt:variant>
      <vt:variant>
        <vt:i4>0</vt:i4>
      </vt:variant>
      <vt:variant>
        <vt:i4>5</vt:i4>
      </vt:variant>
      <vt:variant>
        <vt:lpwstr/>
      </vt:variant>
      <vt:variant>
        <vt:lpwstr>_Toc173772997</vt:lpwstr>
      </vt:variant>
      <vt:variant>
        <vt:i4>1835068</vt:i4>
      </vt:variant>
      <vt:variant>
        <vt:i4>71</vt:i4>
      </vt:variant>
      <vt:variant>
        <vt:i4>0</vt:i4>
      </vt:variant>
      <vt:variant>
        <vt:i4>5</vt:i4>
      </vt:variant>
      <vt:variant>
        <vt:lpwstr/>
      </vt:variant>
      <vt:variant>
        <vt:lpwstr>_Toc173772996</vt:lpwstr>
      </vt:variant>
      <vt:variant>
        <vt:i4>1835068</vt:i4>
      </vt:variant>
      <vt:variant>
        <vt:i4>68</vt:i4>
      </vt:variant>
      <vt:variant>
        <vt:i4>0</vt:i4>
      </vt:variant>
      <vt:variant>
        <vt:i4>5</vt:i4>
      </vt:variant>
      <vt:variant>
        <vt:lpwstr/>
      </vt:variant>
      <vt:variant>
        <vt:lpwstr>_Toc173772995</vt:lpwstr>
      </vt:variant>
      <vt:variant>
        <vt:i4>1835068</vt:i4>
      </vt:variant>
      <vt:variant>
        <vt:i4>65</vt:i4>
      </vt:variant>
      <vt:variant>
        <vt:i4>0</vt:i4>
      </vt:variant>
      <vt:variant>
        <vt:i4>5</vt:i4>
      </vt:variant>
      <vt:variant>
        <vt:lpwstr/>
      </vt:variant>
      <vt:variant>
        <vt:lpwstr>_Toc173772994</vt:lpwstr>
      </vt:variant>
      <vt:variant>
        <vt:i4>1835068</vt:i4>
      </vt:variant>
      <vt:variant>
        <vt:i4>62</vt:i4>
      </vt:variant>
      <vt:variant>
        <vt:i4>0</vt:i4>
      </vt:variant>
      <vt:variant>
        <vt:i4>5</vt:i4>
      </vt:variant>
      <vt:variant>
        <vt:lpwstr/>
      </vt:variant>
      <vt:variant>
        <vt:lpwstr>_Toc173772993</vt:lpwstr>
      </vt:variant>
      <vt:variant>
        <vt:i4>1835068</vt:i4>
      </vt:variant>
      <vt:variant>
        <vt:i4>59</vt:i4>
      </vt:variant>
      <vt:variant>
        <vt:i4>0</vt:i4>
      </vt:variant>
      <vt:variant>
        <vt:i4>5</vt:i4>
      </vt:variant>
      <vt:variant>
        <vt:lpwstr/>
      </vt:variant>
      <vt:variant>
        <vt:lpwstr>_Toc173772992</vt:lpwstr>
      </vt:variant>
      <vt:variant>
        <vt:i4>1835068</vt:i4>
      </vt:variant>
      <vt:variant>
        <vt:i4>56</vt:i4>
      </vt:variant>
      <vt:variant>
        <vt:i4>0</vt:i4>
      </vt:variant>
      <vt:variant>
        <vt:i4>5</vt:i4>
      </vt:variant>
      <vt:variant>
        <vt:lpwstr/>
      </vt:variant>
      <vt:variant>
        <vt:lpwstr>_Toc173772991</vt:lpwstr>
      </vt:variant>
      <vt:variant>
        <vt:i4>1835068</vt:i4>
      </vt:variant>
      <vt:variant>
        <vt:i4>53</vt:i4>
      </vt:variant>
      <vt:variant>
        <vt:i4>0</vt:i4>
      </vt:variant>
      <vt:variant>
        <vt:i4>5</vt:i4>
      </vt:variant>
      <vt:variant>
        <vt:lpwstr/>
      </vt:variant>
      <vt:variant>
        <vt:lpwstr>_Toc173772990</vt:lpwstr>
      </vt:variant>
      <vt:variant>
        <vt:i4>1900604</vt:i4>
      </vt:variant>
      <vt:variant>
        <vt:i4>50</vt:i4>
      </vt:variant>
      <vt:variant>
        <vt:i4>0</vt:i4>
      </vt:variant>
      <vt:variant>
        <vt:i4>5</vt:i4>
      </vt:variant>
      <vt:variant>
        <vt:lpwstr/>
      </vt:variant>
      <vt:variant>
        <vt:lpwstr>_Toc173772989</vt:lpwstr>
      </vt:variant>
      <vt:variant>
        <vt:i4>1900604</vt:i4>
      </vt:variant>
      <vt:variant>
        <vt:i4>47</vt:i4>
      </vt:variant>
      <vt:variant>
        <vt:i4>0</vt:i4>
      </vt:variant>
      <vt:variant>
        <vt:i4>5</vt:i4>
      </vt:variant>
      <vt:variant>
        <vt:lpwstr/>
      </vt:variant>
      <vt:variant>
        <vt:lpwstr>_Toc173772988</vt:lpwstr>
      </vt:variant>
      <vt:variant>
        <vt:i4>1900604</vt:i4>
      </vt:variant>
      <vt:variant>
        <vt:i4>44</vt:i4>
      </vt:variant>
      <vt:variant>
        <vt:i4>0</vt:i4>
      </vt:variant>
      <vt:variant>
        <vt:i4>5</vt:i4>
      </vt:variant>
      <vt:variant>
        <vt:lpwstr/>
      </vt:variant>
      <vt:variant>
        <vt:lpwstr>_Toc173772987</vt:lpwstr>
      </vt:variant>
      <vt:variant>
        <vt:i4>1900604</vt:i4>
      </vt:variant>
      <vt:variant>
        <vt:i4>41</vt:i4>
      </vt:variant>
      <vt:variant>
        <vt:i4>0</vt:i4>
      </vt:variant>
      <vt:variant>
        <vt:i4>5</vt:i4>
      </vt:variant>
      <vt:variant>
        <vt:lpwstr/>
      </vt:variant>
      <vt:variant>
        <vt:lpwstr>_Toc173772986</vt:lpwstr>
      </vt:variant>
      <vt:variant>
        <vt:i4>1900604</vt:i4>
      </vt:variant>
      <vt:variant>
        <vt:i4>38</vt:i4>
      </vt:variant>
      <vt:variant>
        <vt:i4>0</vt:i4>
      </vt:variant>
      <vt:variant>
        <vt:i4>5</vt:i4>
      </vt:variant>
      <vt:variant>
        <vt:lpwstr/>
      </vt:variant>
      <vt:variant>
        <vt:lpwstr>_Toc173772985</vt:lpwstr>
      </vt:variant>
      <vt:variant>
        <vt:i4>1900604</vt:i4>
      </vt:variant>
      <vt:variant>
        <vt:i4>35</vt:i4>
      </vt:variant>
      <vt:variant>
        <vt:i4>0</vt:i4>
      </vt:variant>
      <vt:variant>
        <vt:i4>5</vt:i4>
      </vt:variant>
      <vt:variant>
        <vt:lpwstr/>
      </vt:variant>
      <vt:variant>
        <vt:lpwstr>_Toc173772984</vt:lpwstr>
      </vt:variant>
      <vt:variant>
        <vt:i4>1900604</vt:i4>
      </vt:variant>
      <vt:variant>
        <vt:i4>32</vt:i4>
      </vt:variant>
      <vt:variant>
        <vt:i4>0</vt:i4>
      </vt:variant>
      <vt:variant>
        <vt:i4>5</vt:i4>
      </vt:variant>
      <vt:variant>
        <vt:lpwstr/>
      </vt:variant>
      <vt:variant>
        <vt:lpwstr>_Toc173772983</vt:lpwstr>
      </vt:variant>
      <vt:variant>
        <vt:i4>1900604</vt:i4>
      </vt:variant>
      <vt:variant>
        <vt:i4>26</vt:i4>
      </vt:variant>
      <vt:variant>
        <vt:i4>0</vt:i4>
      </vt:variant>
      <vt:variant>
        <vt:i4>5</vt:i4>
      </vt:variant>
      <vt:variant>
        <vt:lpwstr/>
      </vt:variant>
      <vt:variant>
        <vt:lpwstr>_Toc173772982</vt:lpwstr>
      </vt:variant>
      <vt:variant>
        <vt:i4>1900604</vt:i4>
      </vt:variant>
      <vt:variant>
        <vt:i4>23</vt:i4>
      </vt:variant>
      <vt:variant>
        <vt:i4>0</vt:i4>
      </vt:variant>
      <vt:variant>
        <vt:i4>5</vt:i4>
      </vt:variant>
      <vt:variant>
        <vt:lpwstr/>
      </vt:variant>
      <vt:variant>
        <vt:lpwstr>_Toc173772981</vt:lpwstr>
      </vt:variant>
      <vt:variant>
        <vt:i4>1900604</vt:i4>
      </vt:variant>
      <vt:variant>
        <vt:i4>20</vt:i4>
      </vt:variant>
      <vt:variant>
        <vt:i4>0</vt:i4>
      </vt:variant>
      <vt:variant>
        <vt:i4>5</vt:i4>
      </vt:variant>
      <vt:variant>
        <vt:lpwstr/>
      </vt:variant>
      <vt:variant>
        <vt:lpwstr>_Toc173772980</vt:lpwstr>
      </vt:variant>
      <vt:variant>
        <vt:i4>1179708</vt:i4>
      </vt:variant>
      <vt:variant>
        <vt:i4>17</vt:i4>
      </vt:variant>
      <vt:variant>
        <vt:i4>0</vt:i4>
      </vt:variant>
      <vt:variant>
        <vt:i4>5</vt:i4>
      </vt:variant>
      <vt:variant>
        <vt:lpwstr/>
      </vt:variant>
      <vt:variant>
        <vt:lpwstr>_Toc173772979</vt:lpwstr>
      </vt:variant>
      <vt:variant>
        <vt:i4>1179708</vt:i4>
      </vt:variant>
      <vt:variant>
        <vt:i4>14</vt:i4>
      </vt:variant>
      <vt:variant>
        <vt:i4>0</vt:i4>
      </vt:variant>
      <vt:variant>
        <vt:i4>5</vt:i4>
      </vt:variant>
      <vt:variant>
        <vt:lpwstr/>
      </vt:variant>
      <vt:variant>
        <vt:lpwstr>_Toc173772978</vt:lpwstr>
      </vt:variant>
      <vt:variant>
        <vt:i4>1179708</vt:i4>
      </vt:variant>
      <vt:variant>
        <vt:i4>11</vt:i4>
      </vt:variant>
      <vt:variant>
        <vt:i4>0</vt:i4>
      </vt:variant>
      <vt:variant>
        <vt:i4>5</vt:i4>
      </vt:variant>
      <vt:variant>
        <vt:lpwstr/>
      </vt:variant>
      <vt:variant>
        <vt:lpwstr>_Toc173772977</vt:lpwstr>
      </vt:variant>
      <vt:variant>
        <vt:i4>1179708</vt:i4>
      </vt:variant>
      <vt:variant>
        <vt:i4>8</vt:i4>
      </vt:variant>
      <vt:variant>
        <vt:i4>0</vt:i4>
      </vt:variant>
      <vt:variant>
        <vt:i4>5</vt:i4>
      </vt:variant>
      <vt:variant>
        <vt:lpwstr/>
      </vt:variant>
      <vt:variant>
        <vt:lpwstr>_Toc173772975</vt:lpwstr>
      </vt:variant>
      <vt:variant>
        <vt:i4>1179708</vt:i4>
      </vt:variant>
      <vt:variant>
        <vt:i4>5</vt:i4>
      </vt:variant>
      <vt:variant>
        <vt:i4>0</vt:i4>
      </vt:variant>
      <vt:variant>
        <vt:i4>5</vt:i4>
      </vt:variant>
      <vt:variant>
        <vt:lpwstr/>
      </vt:variant>
      <vt:variant>
        <vt:lpwstr>_Toc173772974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5</cp:revision>
  <cp:lastPrinted>2008-02-02T05:09:00Z</cp:lastPrinted>
  <dcterms:created xsi:type="dcterms:W3CDTF">2024-08-08T21:10:00Z</dcterms:created>
  <dcterms:modified xsi:type="dcterms:W3CDTF">2024-08-08T21:20:00Z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